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E6C" w:rsidRPr="00544C5E" w:rsidRDefault="00544C5E" w:rsidP="008B4A8E">
      <w:pPr>
        <w:tabs>
          <w:tab w:val="left" w:pos="720"/>
        </w:tabs>
        <w:spacing w:line="480" w:lineRule="auto"/>
        <w:rPr>
          <w:b/>
        </w:rPr>
      </w:pPr>
      <w:r w:rsidRPr="00544C5E">
        <w:rPr>
          <w:b/>
        </w:rPr>
        <w:t>Nutritional</w:t>
      </w:r>
      <w:r w:rsidR="00D14E6C" w:rsidRPr="00544C5E">
        <w:rPr>
          <w:b/>
        </w:rPr>
        <w:t xml:space="preserve"> </w:t>
      </w:r>
      <w:r w:rsidRPr="00544C5E">
        <w:rPr>
          <w:b/>
        </w:rPr>
        <w:t>Anemias</w:t>
      </w:r>
      <w:r>
        <w:rPr>
          <w:b/>
        </w:rPr>
        <w:t xml:space="preserve"> (</w:t>
      </w:r>
      <w:r w:rsidRPr="00544C5E">
        <w:rPr>
          <w:b/>
          <w:color w:val="FF0000"/>
          <w:highlight w:val="yellow"/>
        </w:rPr>
        <w:t>2017 items</w:t>
      </w:r>
      <w:r>
        <w:rPr>
          <w:b/>
        </w:rPr>
        <w:t>)</w:t>
      </w:r>
    </w:p>
    <w:p w:rsidR="00D14E6C" w:rsidRPr="00544C5E" w:rsidRDefault="00544C5E" w:rsidP="008B4A8E">
      <w:pPr>
        <w:tabs>
          <w:tab w:val="left" w:pos="720"/>
        </w:tabs>
        <w:spacing w:line="480" w:lineRule="auto"/>
        <w:rPr>
          <w:b/>
        </w:rPr>
      </w:pPr>
      <w:r w:rsidRPr="00544C5E">
        <w:rPr>
          <w:b/>
        </w:rPr>
        <w:t>Heeney</w:t>
      </w:r>
    </w:p>
    <w:p w:rsidR="002D4EFF" w:rsidRPr="00544C5E" w:rsidRDefault="002D4EFF" w:rsidP="008B4A8E">
      <w:pPr>
        <w:tabs>
          <w:tab w:val="left" w:pos="720"/>
        </w:tabs>
        <w:spacing w:line="480" w:lineRule="auto"/>
      </w:pPr>
    </w:p>
    <w:p w:rsidR="002D4EFF" w:rsidRDefault="008B4A8E" w:rsidP="008B4A8E">
      <w:pPr>
        <w:tabs>
          <w:tab w:val="num" w:pos="-1800"/>
          <w:tab w:val="num" w:pos="-720"/>
          <w:tab w:val="left" w:pos="720"/>
        </w:tabs>
        <w:spacing w:line="480" w:lineRule="auto"/>
      </w:pPr>
      <w:r w:rsidRPr="00544C5E">
        <w:t>1.</w:t>
      </w:r>
      <w:r w:rsidRPr="00544C5E">
        <w:tab/>
      </w:r>
      <w:r w:rsidR="002D4EFF" w:rsidRPr="00544C5E">
        <w:t>Which of the following best characterizes the function of transferrin in iron metabolism?</w:t>
      </w:r>
    </w:p>
    <w:p w:rsidR="008B4A8E" w:rsidRPr="00544C5E" w:rsidRDefault="008B4A8E" w:rsidP="008B4A8E">
      <w:pPr>
        <w:tabs>
          <w:tab w:val="num" w:pos="-1800"/>
          <w:tab w:val="num" w:pos="-720"/>
          <w:tab w:val="left" w:pos="720"/>
        </w:tabs>
        <w:spacing w:line="480" w:lineRule="auto"/>
      </w:pPr>
    </w:p>
    <w:p w:rsidR="002D4EFF" w:rsidRPr="00544C5E" w:rsidRDefault="008B4A8E" w:rsidP="00A00165">
      <w:pPr>
        <w:tabs>
          <w:tab w:val="left" w:pos="720"/>
        </w:tabs>
        <w:spacing w:line="480" w:lineRule="auto"/>
      </w:pPr>
      <w:r>
        <w:t>A.</w:t>
      </w:r>
      <w:r>
        <w:tab/>
      </w:r>
      <w:r w:rsidR="007B5AAB" w:rsidRPr="00544C5E">
        <w:t>A form of storage iron in intestinal mucosal cells</w:t>
      </w:r>
    </w:p>
    <w:p w:rsidR="002D4EFF" w:rsidRPr="00544C5E" w:rsidRDefault="008B4A8E" w:rsidP="00A00165">
      <w:pPr>
        <w:tabs>
          <w:tab w:val="left" w:pos="720"/>
        </w:tabs>
        <w:spacing w:line="480" w:lineRule="auto"/>
      </w:pPr>
      <w:r>
        <w:t>B.</w:t>
      </w:r>
      <w:r>
        <w:tab/>
      </w:r>
      <w:r w:rsidR="002D4EFF" w:rsidRPr="00544C5E">
        <w:t>A form of storage iron in the tissues</w:t>
      </w:r>
    </w:p>
    <w:p w:rsidR="007B5AAB" w:rsidRPr="00A00165" w:rsidRDefault="008B4A8E" w:rsidP="00A00165">
      <w:pPr>
        <w:tabs>
          <w:tab w:val="left" w:pos="720"/>
        </w:tabs>
        <w:spacing w:line="480" w:lineRule="auto"/>
        <w:rPr>
          <w:highlight w:val="yellow"/>
        </w:rPr>
      </w:pPr>
      <w:r>
        <w:rPr>
          <w:highlight w:val="yellow"/>
        </w:rPr>
        <w:t>C.</w:t>
      </w:r>
      <w:r>
        <w:rPr>
          <w:highlight w:val="yellow"/>
        </w:rPr>
        <w:tab/>
      </w:r>
      <w:r w:rsidR="007B5AAB" w:rsidRPr="00A00165">
        <w:rPr>
          <w:highlight w:val="yellow"/>
        </w:rPr>
        <w:t>A transport protein in the plasma</w:t>
      </w:r>
    </w:p>
    <w:p w:rsidR="002D4EFF" w:rsidRPr="00544C5E" w:rsidRDefault="008B4A8E" w:rsidP="00A00165">
      <w:pPr>
        <w:tabs>
          <w:tab w:val="left" w:pos="720"/>
        </w:tabs>
        <w:spacing w:line="480" w:lineRule="auto"/>
      </w:pPr>
      <w:r>
        <w:t>D.</w:t>
      </w:r>
      <w:r>
        <w:tab/>
      </w:r>
      <w:r w:rsidR="002D4EFF" w:rsidRPr="00544C5E">
        <w:t>A receptor protein on the surface of erythroid progenitors</w:t>
      </w:r>
    </w:p>
    <w:p w:rsidR="002D4EFF" w:rsidRPr="00544C5E" w:rsidRDefault="008B4A8E" w:rsidP="00A00165">
      <w:pPr>
        <w:tabs>
          <w:tab w:val="left" w:pos="720"/>
        </w:tabs>
        <w:spacing w:line="480" w:lineRule="auto"/>
      </w:pPr>
      <w:r>
        <w:t>E.</w:t>
      </w:r>
      <w:r>
        <w:tab/>
      </w:r>
      <w:r w:rsidR="002D4EFF" w:rsidRPr="00544C5E">
        <w:t xml:space="preserve">A key modulator of </w:t>
      </w:r>
      <w:r w:rsidR="007174C8" w:rsidRPr="00544C5E">
        <w:t xml:space="preserve">intestinal </w:t>
      </w:r>
      <w:r w:rsidR="002D4EFF" w:rsidRPr="00544C5E">
        <w:t>iron absorption</w:t>
      </w:r>
    </w:p>
    <w:p w:rsidR="002D4EFF" w:rsidRPr="00544C5E" w:rsidRDefault="002D4EFF" w:rsidP="008B4A8E">
      <w:pPr>
        <w:tabs>
          <w:tab w:val="left" w:pos="720"/>
        </w:tabs>
        <w:spacing w:line="480" w:lineRule="auto"/>
      </w:pPr>
    </w:p>
    <w:p w:rsidR="008B4A8E" w:rsidRDefault="002D4EFF" w:rsidP="008B4A8E">
      <w:pPr>
        <w:tabs>
          <w:tab w:val="left" w:pos="720"/>
        </w:tabs>
        <w:spacing w:line="480" w:lineRule="auto"/>
      </w:pPr>
      <w:r w:rsidRPr="00544C5E">
        <w:rPr>
          <w:b/>
        </w:rPr>
        <w:t>Explanation</w:t>
      </w:r>
    </w:p>
    <w:p w:rsidR="002D4EFF" w:rsidRPr="00544C5E" w:rsidRDefault="002D4EFF" w:rsidP="008B4A8E">
      <w:pPr>
        <w:tabs>
          <w:tab w:val="left" w:pos="720"/>
        </w:tabs>
        <w:spacing w:line="480" w:lineRule="auto"/>
      </w:pPr>
      <w:r w:rsidRPr="00544C5E">
        <w:t>One transferrin</w:t>
      </w:r>
      <w:r w:rsidR="007174C8" w:rsidRPr="00544C5E">
        <w:t xml:space="preserve"> molecule</w:t>
      </w:r>
      <w:r w:rsidRPr="00544C5E">
        <w:t xml:space="preserve"> </w:t>
      </w:r>
      <w:r w:rsidR="007174C8" w:rsidRPr="00544C5E">
        <w:t>binds and</w:t>
      </w:r>
      <w:r w:rsidRPr="00544C5E">
        <w:t xml:space="preserve"> transports two atoms of ferric iron (Fe</w:t>
      </w:r>
      <w:r w:rsidRPr="00544C5E">
        <w:rPr>
          <w:vertAlign w:val="superscript"/>
        </w:rPr>
        <w:t>+++</w:t>
      </w:r>
      <w:r w:rsidRPr="00544C5E">
        <w:t>) from the intestinal mucosal cell or other sites to erythroid marrow</w:t>
      </w:r>
      <w:r w:rsidR="00E47EB8">
        <w:t>,</w:t>
      </w:r>
      <w:r w:rsidRPr="00544C5E">
        <w:t xml:space="preserve"> where it binds to membrane-bound transferrin receptors.</w:t>
      </w:r>
      <w:r w:rsidR="008B4A8E">
        <w:t xml:space="preserve"> </w:t>
      </w:r>
      <w:r w:rsidRPr="00544C5E">
        <w:t>Iron is stored in the tissues as ferritin or hemosiderin.</w:t>
      </w:r>
      <w:r w:rsidR="008B4A8E">
        <w:t xml:space="preserve"> </w:t>
      </w:r>
      <w:r w:rsidRPr="00544C5E">
        <w:t>The small amount of transferrin present in intestinal mucosal cells does not play a role in the storage of iron.</w:t>
      </w:r>
      <w:r w:rsidR="008B4A8E">
        <w:t xml:space="preserve"> </w:t>
      </w:r>
      <w:r w:rsidRPr="00544C5E">
        <w:t>Transferrin binds to an erythroid membrane receptor but is not itself the receptor.</w:t>
      </w:r>
      <w:r w:rsidR="008B4A8E">
        <w:t xml:space="preserve"> </w:t>
      </w:r>
      <w:r w:rsidRPr="00544C5E">
        <w:t>It also has no significant role in</w:t>
      </w:r>
      <w:r w:rsidR="007174C8" w:rsidRPr="00544C5E">
        <w:t xml:space="preserve"> intestinal</w:t>
      </w:r>
      <w:r w:rsidRPr="00544C5E">
        <w:t xml:space="preserve"> iron absorption.</w:t>
      </w:r>
      <w:r w:rsidR="00A47EED" w:rsidRPr="00544C5E">
        <w:t xml:space="preserve"> Answers A and B refer to ferritin.</w:t>
      </w:r>
      <w:r w:rsidR="008B4A8E">
        <w:t xml:space="preserve"> </w:t>
      </w:r>
      <w:r w:rsidR="00A47EED" w:rsidRPr="00544C5E">
        <w:t xml:space="preserve">Answer D refers to </w:t>
      </w:r>
      <w:r w:rsidR="00E47EB8">
        <w:t>t</w:t>
      </w:r>
      <w:r w:rsidR="00A47EED" w:rsidRPr="00544C5E">
        <w:t xml:space="preserve">ransferrin receptor. Answer E refers to </w:t>
      </w:r>
      <w:proofErr w:type="spellStart"/>
      <w:r w:rsidR="00A47EED" w:rsidRPr="00544C5E">
        <w:t>hepcidin</w:t>
      </w:r>
      <w:proofErr w:type="spellEnd"/>
      <w:r w:rsidR="00A47EED" w:rsidRPr="00544C5E">
        <w:t>/</w:t>
      </w:r>
      <w:proofErr w:type="spellStart"/>
      <w:r w:rsidR="00A47EED" w:rsidRPr="00544C5E">
        <w:t>ferroportin</w:t>
      </w:r>
      <w:proofErr w:type="spellEnd"/>
      <w:r w:rsidR="00A47EED" w:rsidRPr="00544C5E">
        <w:t>.</w:t>
      </w:r>
    </w:p>
    <w:p w:rsidR="0050722C" w:rsidRPr="00544C5E" w:rsidRDefault="0050722C" w:rsidP="008B4A8E">
      <w:pPr>
        <w:tabs>
          <w:tab w:val="left" w:pos="720"/>
        </w:tabs>
        <w:spacing w:line="480" w:lineRule="auto"/>
      </w:pPr>
    </w:p>
    <w:p w:rsidR="0050722C" w:rsidRDefault="008B4A8E" w:rsidP="008B4A8E">
      <w:pPr>
        <w:tabs>
          <w:tab w:val="left" w:pos="720"/>
        </w:tabs>
        <w:spacing w:line="480" w:lineRule="auto"/>
      </w:pPr>
      <w:r w:rsidRPr="00544C5E">
        <w:t>2.</w:t>
      </w:r>
      <w:r w:rsidRPr="00544C5E">
        <w:tab/>
      </w:r>
      <w:r w:rsidR="00D0083D" w:rsidRPr="00544C5E">
        <w:t xml:space="preserve">A </w:t>
      </w:r>
      <w:r w:rsidR="00E47EB8" w:rsidRPr="00544C5E">
        <w:t>7</w:t>
      </w:r>
      <w:r w:rsidR="00E47EB8">
        <w:t>-</w:t>
      </w:r>
      <w:r w:rsidR="0050722C" w:rsidRPr="00544C5E">
        <w:t xml:space="preserve">month-old </w:t>
      </w:r>
      <w:r w:rsidR="00E47EB8">
        <w:t>girl</w:t>
      </w:r>
      <w:r w:rsidR="00E47EB8" w:rsidRPr="00544C5E">
        <w:t xml:space="preserve"> </w:t>
      </w:r>
      <w:r w:rsidR="0050722C" w:rsidRPr="00544C5E">
        <w:t>in excellent health has been exclusively breast fed.</w:t>
      </w:r>
      <w:r>
        <w:t xml:space="preserve"> </w:t>
      </w:r>
      <w:r w:rsidR="0050722C" w:rsidRPr="00544C5E">
        <w:t>She has not yet begun to receive supplemental formula, cereal, or other solid foods.</w:t>
      </w:r>
      <w:r>
        <w:t xml:space="preserve"> </w:t>
      </w:r>
      <w:r w:rsidR="0050722C" w:rsidRPr="00544C5E">
        <w:t>She takes no medications.</w:t>
      </w:r>
      <w:r>
        <w:t xml:space="preserve"> </w:t>
      </w:r>
      <w:r w:rsidR="0050722C" w:rsidRPr="00544C5E">
        <w:t xml:space="preserve">Her </w:t>
      </w:r>
      <w:r w:rsidR="0050722C" w:rsidRPr="00544C5E">
        <w:lastRenderedPageBreak/>
        <w:t>physical examination is normal.</w:t>
      </w:r>
      <w:r>
        <w:t xml:space="preserve"> </w:t>
      </w:r>
      <w:r w:rsidR="0050722C" w:rsidRPr="00544C5E">
        <w:t>Which combination of laboratory test results listed below would most likely characterize this patient?</w:t>
      </w:r>
    </w:p>
    <w:p w:rsidR="00E47EB8" w:rsidRPr="00544C5E" w:rsidRDefault="00E47EB8" w:rsidP="008B4A8E">
      <w:pPr>
        <w:tabs>
          <w:tab w:val="left" w:pos="720"/>
        </w:tabs>
        <w:spacing w:line="480" w:lineRule="auto"/>
      </w:pPr>
    </w:p>
    <w:p w:rsidR="0050722C" w:rsidRPr="008B4A8E" w:rsidRDefault="008B4A8E" w:rsidP="008B4A8E">
      <w:pPr>
        <w:tabs>
          <w:tab w:val="left" w:pos="720"/>
        </w:tabs>
        <w:spacing w:line="480" w:lineRule="auto"/>
        <w:rPr>
          <w:lang w:val="pt-BR"/>
        </w:rPr>
      </w:pPr>
      <w:r w:rsidRPr="00544C5E">
        <w:rPr>
          <w:lang w:val="pt-BR"/>
        </w:rPr>
        <w:t>A.</w:t>
      </w:r>
      <w:r w:rsidRPr="00544C5E">
        <w:rPr>
          <w:lang w:val="pt-BR"/>
        </w:rPr>
        <w:tab/>
      </w:r>
      <w:r w:rsidR="00E47EB8">
        <w:rPr>
          <w:lang w:val="pt-BR"/>
        </w:rPr>
        <w:t xml:space="preserve">Hemoglobin (Hgb) </w:t>
      </w:r>
      <w:r w:rsidR="0050722C" w:rsidRPr="008B4A8E">
        <w:rPr>
          <w:lang w:val="pt-BR"/>
        </w:rPr>
        <w:t>9.0</w:t>
      </w:r>
      <w:r w:rsidR="00E47EB8">
        <w:rPr>
          <w:lang w:val="pt-BR"/>
        </w:rPr>
        <w:t xml:space="preserve"> g/dL, mean corpuscular volume (MCV) 58 fL, serum ferritin 7 ng/mL</w:t>
      </w:r>
    </w:p>
    <w:p w:rsidR="0050722C" w:rsidRPr="008B4A8E" w:rsidRDefault="008B4A8E" w:rsidP="008B4A8E">
      <w:pPr>
        <w:tabs>
          <w:tab w:val="left" w:pos="720"/>
        </w:tabs>
        <w:spacing w:line="480" w:lineRule="auto"/>
        <w:rPr>
          <w:lang w:val="pt-BR"/>
        </w:rPr>
      </w:pPr>
      <w:r w:rsidRPr="00544C5E">
        <w:rPr>
          <w:lang w:val="pt-BR"/>
        </w:rPr>
        <w:t>B.</w:t>
      </w:r>
      <w:r w:rsidRPr="00544C5E">
        <w:rPr>
          <w:lang w:val="pt-BR"/>
        </w:rPr>
        <w:tab/>
      </w:r>
      <w:r w:rsidR="00E47EB8">
        <w:rPr>
          <w:lang w:val="pt-BR"/>
        </w:rPr>
        <w:t xml:space="preserve">Hgb </w:t>
      </w:r>
      <w:r w:rsidR="0050722C" w:rsidRPr="008B4A8E">
        <w:rPr>
          <w:lang w:val="pt-BR"/>
        </w:rPr>
        <w:t>12.0</w:t>
      </w:r>
      <w:r w:rsidR="00E47EB8">
        <w:rPr>
          <w:lang w:val="pt-BR"/>
        </w:rPr>
        <w:t xml:space="preserve"> g/dL, MCV </w:t>
      </w:r>
      <w:r w:rsidR="0050722C" w:rsidRPr="008B4A8E">
        <w:rPr>
          <w:lang w:val="pt-BR"/>
        </w:rPr>
        <w:t>80</w:t>
      </w:r>
      <w:r w:rsidR="00E47EB8">
        <w:rPr>
          <w:lang w:val="pt-BR"/>
        </w:rPr>
        <w:t xml:space="preserve"> fL, serum ferritin </w:t>
      </w:r>
      <w:r w:rsidR="0050722C" w:rsidRPr="008B4A8E">
        <w:rPr>
          <w:lang w:val="pt-BR"/>
        </w:rPr>
        <w:t>30</w:t>
      </w:r>
      <w:r w:rsidR="00E47EB8">
        <w:rPr>
          <w:lang w:val="pt-BR"/>
        </w:rPr>
        <w:t xml:space="preserve"> ng/mL</w:t>
      </w:r>
    </w:p>
    <w:p w:rsidR="0050722C" w:rsidRPr="008B4A8E" w:rsidRDefault="008B4A8E" w:rsidP="008B4A8E">
      <w:pPr>
        <w:tabs>
          <w:tab w:val="left" w:pos="720"/>
        </w:tabs>
        <w:spacing w:line="480" w:lineRule="auto"/>
        <w:rPr>
          <w:lang w:val="pt-BR"/>
        </w:rPr>
      </w:pPr>
      <w:r w:rsidRPr="00544C5E">
        <w:rPr>
          <w:lang w:val="pt-BR"/>
        </w:rPr>
        <w:t>C.</w:t>
      </w:r>
      <w:r w:rsidRPr="00544C5E">
        <w:rPr>
          <w:lang w:val="pt-BR"/>
        </w:rPr>
        <w:tab/>
      </w:r>
      <w:r w:rsidR="00E47EB8">
        <w:rPr>
          <w:lang w:val="pt-BR"/>
        </w:rPr>
        <w:t xml:space="preserve">Hgb </w:t>
      </w:r>
      <w:r w:rsidR="0050722C" w:rsidRPr="008B4A8E">
        <w:rPr>
          <w:lang w:val="pt-BR"/>
        </w:rPr>
        <w:t>9.2</w:t>
      </w:r>
      <w:r w:rsidR="00E47EB8">
        <w:rPr>
          <w:lang w:val="pt-BR"/>
        </w:rPr>
        <w:t xml:space="preserve"> g/dL, MCV</w:t>
      </w:r>
      <w:r w:rsidR="0050722C" w:rsidRPr="008B4A8E">
        <w:rPr>
          <w:lang w:val="pt-BR"/>
        </w:rPr>
        <w:t>60</w:t>
      </w:r>
      <w:r w:rsidR="00E47EB8">
        <w:rPr>
          <w:lang w:val="pt-BR"/>
        </w:rPr>
        <w:t xml:space="preserve"> fL, serum ferritin </w:t>
      </w:r>
      <w:r w:rsidR="0050722C" w:rsidRPr="008B4A8E">
        <w:rPr>
          <w:lang w:val="pt-BR"/>
        </w:rPr>
        <w:t>30</w:t>
      </w:r>
      <w:r w:rsidR="00E47EB8">
        <w:rPr>
          <w:lang w:val="pt-BR"/>
        </w:rPr>
        <w:t xml:space="preserve"> ng/mL</w:t>
      </w:r>
    </w:p>
    <w:p w:rsidR="0050722C" w:rsidRPr="008B4A8E" w:rsidRDefault="008B4A8E" w:rsidP="008B4A8E">
      <w:pPr>
        <w:tabs>
          <w:tab w:val="left" w:pos="720"/>
        </w:tabs>
        <w:spacing w:line="480" w:lineRule="auto"/>
        <w:rPr>
          <w:lang w:val="pt-BR"/>
        </w:rPr>
      </w:pPr>
      <w:r w:rsidRPr="00A00165">
        <w:rPr>
          <w:highlight w:val="yellow"/>
          <w:lang w:val="pt-BR"/>
        </w:rPr>
        <w:t>D.</w:t>
      </w:r>
      <w:r w:rsidRPr="00A00165">
        <w:rPr>
          <w:highlight w:val="yellow"/>
          <w:lang w:val="pt-BR"/>
        </w:rPr>
        <w:tab/>
      </w:r>
      <w:r w:rsidR="00E47EB8" w:rsidRPr="00A00165">
        <w:rPr>
          <w:highlight w:val="yellow"/>
          <w:lang w:val="pt-BR"/>
        </w:rPr>
        <w:t xml:space="preserve">Hgb </w:t>
      </w:r>
      <w:r w:rsidR="0050722C" w:rsidRPr="00A00165">
        <w:rPr>
          <w:highlight w:val="yellow"/>
          <w:lang w:val="pt-BR"/>
        </w:rPr>
        <w:t>11.2</w:t>
      </w:r>
      <w:r w:rsidR="00E47EB8">
        <w:rPr>
          <w:highlight w:val="yellow"/>
          <w:lang w:val="pt-BR"/>
        </w:rPr>
        <w:t xml:space="preserve"> </w:t>
      </w:r>
      <w:r w:rsidR="00E47EB8" w:rsidRPr="00A00165">
        <w:rPr>
          <w:highlight w:val="yellow"/>
          <w:lang w:val="pt-BR"/>
        </w:rPr>
        <w:t>g/dL, MCV</w:t>
      </w:r>
      <w:r w:rsidRPr="00A00165">
        <w:rPr>
          <w:highlight w:val="yellow"/>
          <w:lang w:val="pt-BR"/>
        </w:rPr>
        <w:t xml:space="preserve"> </w:t>
      </w:r>
      <w:r w:rsidR="0050722C" w:rsidRPr="00A00165">
        <w:rPr>
          <w:highlight w:val="yellow"/>
          <w:lang w:val="pt-BR"/>
        </w:rPr>
        <w:t>72</w:t>
      </w:r>
      <w:r w:rsidR="00E47EB8" w:rsidRPr="00A00165">
        <w:rPr>
          <w:highlight w:val="yellow"/>
          <w:lang w:val="pt-BR"/>
        </w:rPr>
        <w:t xml:space="preserve"> fL, serum ferritin </w:t>
      </w:r>
      <w:r w:rsidR="0050722C" w:rsidRPr="00A00165">
        <w:rPr>
          <w:highlight w:val="yellow"/>
          <w:lang w:val="pt-BR"/>
        </w:rPr>
        <w:t>7</w:t>
      </w:r>
      <w:r w:rsidR="00E47EB8" w:rsidRPr="00A00165">
        <w:rPr>
          <w:highlight w:val="yellow"/>
          <w:lang w:val="pt-BR"/>
        </w:rPr>
        <w:t xml:space="preserve"> ng/mL</w:t>
      </w:r>
    </w:p>
    <w:p w:rsidR="0050722C" w:rsidRPr="00544C5E" w:rsidRDefault="008B4A8E" w:rsidP="008B4A8E">
      <w:pPr>
        <w:tabs>
          <w:tab w:val="left" w:pos="720"/>
        </w:tabs>
        <w:spacing w:line="480" w:lineRule="auto"/>
      </w:pPr>
      <w:r w:rsidRPr="00544C5E">
        <w:t>E.</w:t>
      </w:r>
      <w:r w:rsidRPr="00544C5E">
        <w:tab/>
      </w:r>
      <w:proofErr w:type="spellStart"/>
      <w:r w:rsidR="00E47EB8">
        <w:t>Hgb</w:t>
      </w:r>
      <w:proofErr w:type="spellEnd"/>
      <w:r w:rsidR="00E47EB8">
        <w:t xml:space="preserve"> </w:t>
      </w:r>
      <w:r w:rsidR="0050722C" w:rsidRPr="00544C5E">
        <w:t>9.8</w:t>
      </w:r>
      <w:r w:rsidR="00E47EB8">
        <w:t xml:space="preserve"> g/</w:t>
      </w:r>
      <w:proofErr w:type="spellStart"/>
      <w:r w:rsidR="00E47EB8">
        <w:t>dL</w:t>
      </w:r>
      <w:proofErr w:type="spellEnd"/>
      <w:r w:rsidR="00E47EB8">
        <w:t xml:space="preserve">, MCV </w:t>
      </w:r>
      <w:r w:rsidR="0050722C" w:rsidRPr="00544C5E">
        <w:t>68</w:t>
      </w:r>
      <w:r w:rsidR="00E47EB8">
        <w:t xml:space="preserve"> </w:t>
      </w:r>
      <w:proofErr w:type="spellStart"/>
      <w:r w:rsidR="00E47EB8">
        <w:t>fL</w:t>
      </w:r>
      <w:proofErr w:type="spellEnd"/>
      <w:r w:rsidR="00E47EB8">
        <w:t xml:space="preserve">, serum ferritin </w:t>
      </w:r>
      <w:r w:rsidR="0050722C" w:rsidRPr="00544C5E">
        <w:t>50</w:t>
      </w:r>
      <w:r w:rsidR="00E47EB8">
        <w:t xml:space="preserve"> ng/mL</w:t>
      </w:r>
    </w:p>
    <w:p w:rsidR="0050722C" w:rsidRPr="00544C5E" w:rsidRDefault="0050722C" w:rsidP="008B4A8E">
      <w:pPr>
        <w:tabs>
          <w:tab w:val="left" w:pos="720"/>
        </w:tabs>
        <w:spacing w:line="480" w:lineRule="auto"/>
      </w:pPr>
    </w:p>
    <w:p w:rsidR="00E47EB8" w:rsidRDefault="0050722C" w:rsidP="008B4A8E">
      <w:pPr>
        <w:tabs>
          <w:tab w:val="left" w:pos="720"/>
        </w:tabs>
        <w:spacing w:line="480" w:lineRule="auto"/>
      </w:pPr>
      <w:r w:rsidRPr="00544C5E">
        <w:rPr>
          <w:b/>
        </w:rPr>
        <w:t>Explanation</w:t>
      </w:r>
    </w:p>
    <w:p w:rsidR="0050722C" w:rsidRDefault="0050722C" w:rsidP="008B4A8E">
      <w:pPr>
        <w:tabs>
          <w:tab w:val="left" w:pos="720"/>
        </w:tabs>
        <w:spacing w:line="480" w:lineRule="auto"/>
      </w:pPr>
      <w:r w:rsidRPr="00544C5E">
        <w:t xml:space="preserve">Infants who are exclusively breastfed have depleted iron stores by 5 </w:t>
      </w:r>
      <w:r w:rsidR="00E47EB8">
        <w:t>to</w:t>
      </w:r>
      <w:r w:rsidR="00E47EB8" w:rsidRPr="00544C5E">
        <w:t xml:space="preserve"> </w:t>
      </w:r>
      <w:r w:rsidRPr="00544C5E">
        <w:t>6 months of age.</w:t>
      </w:r>
      <w:r w:rsidR="008B4A8E">
        <w:t xml:space="preserve"> </w:t>
      </w:r>
      <w:r w:rsidRPr="00544C5E">
        <w:t>Iron deficient erythropoiesis begins soon thereafter</w:t>
      </w:r>
      <w:r w:rsidR="00E47EB8">
        <w:t>,</w:t>
      </w:r>
      <w:r w:rsidRPr="00544C5E">
        <w:t xml:space="preserve"> and frank anemia becomes apparent between 9 </w:t>
      </w:r>
      <w:r w:rsidR="00E47EB8">
        <w:t>and</w:t>
      </w:r>
      <w:r w:rsidR="00E47EB8" w:rsidRPr="00544C5E">
        <w:t xml:space="preserve"> </w:t>
      </w:r>
      <w:r w:rsidRPr="00544C5E">
        <w:t>12 months of age.</w:t>
      </w:r>
      <w:r w:rsidR="008B4A8E">
        <w:t xml:space="preserve"> </w:t>
      </w:r>
      <w:r w:rsidRPr="00544C5E">
        <w:t xml:space="preserve">Therefore, a </w:t>
      </w:r>
      <w:r w:rsidR="00E47EB8" w:rsidRPr="00544C5E">
        <w:t>7</w:t>
      </w:r>
      <w:r w:rsidR="00E47EB8">
        <w:t>-</w:t>
      </w:r>
      <w:r w:rsidRPr="00544C5E">
        <w:t>month-old infant receiving no supplemental iron would be expected to exhibit a reduced serum ferritin (reflecting absent iron stores) but normal or only borderline low values for hemoglobin and MCV (as in choice D).</w:t>
      </w:r>
      <w:r w:rsidR="008B4A8E">
        <w:t xml:space="preserve"> </w:t>
      </w:r>
      <w:r w:rsidRPr="00544C5E">
        <w:t xml:space="preserve">Such an infant would not be expected to display a normal serum ferritin </w:t>
      </w:r>
      <w:r w:rsidR="00E47EB8" w:rsidRPr="00544C5E">
        <w:t>(</w:t>
      </w:r>
      <w:r w:rsidR="00E47EB8">
        <w:t>higher than</w:t>
      </w:r>
      <w:r w:rsidR="00E47EB8" w:rsidRPr="00544C5E">
        <w:t xml:space="preserve"> </w:t>
      </w:r>
      <w:r w:rsidRPr="00544C5E">
        <w:t>10 ng/mL) or reduction in either hemoglobin or MCV (other choices).</w:t>
      </w:r>
    </w:p>
    <w:p w:rsidR="00E47EB8" w:rsidRPr="00544C5E" w:rsidRDefault="00E47EB8" w:rsidP="008B4A8E">
      <w:pPr>
        <w:tabs>
          <w:tab w:val="left" w:pos="720"/>
        </w:tabs>
        <w:spacing w:line="480" w:lineRule="auto"/>
      </w:pPr>
    </w:p>
    <w:p w:rsidR="0050722C" w:rsidRPr="00544C5E" w:rsidRDefault="0050722C" w:rsidP="008B4A8E">
      <w:pPr>
        <w:tabs>
          <w:tab w:val="left" w:pos="720"/>
        </w:tabs>
        <w:spacing w:line="480" w:lineRule="auto"/>
      </w:pPr>
      <w:r w:rsidRPr="00544C5E">
        <w:lastRenderedPageBreak/>
        <w:t>All breastfed infants should receive iron supplements by 6 months of age.</w:t>
      </w:r>
      <w:r w:rsidR="008B4A8E">
        <w:t xml:space="preserve"> </w:t>
      </w:r>
      <w:r w:rsidRPr="00544C5E">
        <w:t xml:space="preserve">This can be </w:t>
      </w:r>
      <w:r w:rsidR="00684A89" w:rsidRPr="00544C5E">
        <w:t>iron</w:t>
      </w:r>
      <w:r w:rsidR="00684A89">
        <w:t>-</w:t>
      </w:r>
      <w:r w:rsidRPr="00544C5E">
        <w:t xml:space="preserve">fortified cereal, </w:t>
      </w:r>
      <w:r w:rsidR="00684A89" w:rsidRPr="00544C5E">
        <w:t>iron</w:t>
      </w:r>
      <w:r w:rsidR="00684A89">
        <w:t>-</w:t>
      </w:r>
      <w:r w:rsidRPr="00544C5E">
        <w:t>fortified formula</w:t>
      </w:r>
      <w:r w:rsidR="00684A89">
        <w:t>,</w:t>
      </w:r>
      <w:r w:rsidRPr="00544C5E">
        <w:t xml:space="preserve"> or ferrous sulfate drops.</w:t>
      </w:r>
      <w:r w:rsidR="008B4A8E">
        <w:t xml:space="preserve"> </w:t>
      </w:r>
      <w:r w:rsidRPr="00544C5E">
        <w:t xml:space="preserve">Although the iron in human breast milk is highly bioavailable (50% absorption), its concentration is so low </w:t>
      </w:r>
      <w:r w:rsidR="00684A89" w:rsidRPr="00544C5E">
        <w:t>(</w:t>
      </w:r>
      <w:r w:rsidR="00684A89">
        <w:t>less than</w:t>
      </w:r>
      <w:r w:rsidR="00684A89" w:rsidRPr="00544C5E">
        <w:t xml:space="preserve"> </w:t>
      </w:r>
      <w:r w:rsidRPr="00544C5E">
        <w:t>1 mg/L) that the iron absorbed during the second 6 months of life does not meet demands resulting from rapid growth.</w:t>
      </w:r>
    </w:p>
    <w:p w:rsidR="0050722C" w:rsidRPr="00544C5E" w:rsidRDefault="0050722C" w:rsidP="008B4A8E">
      <w:pPr>
        <w:tabs>
          <w:tab w:val="left" w:pos="720"/>
        </w:tabs>
        <w:spacing w:line="480" w:lineRule="auto"/>
      </w:pPr>
    </w:p>
    <w:p w:rsidR="0050722C" w:rsidRDefault="008B4A8E" w:rsidP="008B4A8E">
      <w:pPr>
        <w:tabs>
          <w:tab w:val="num" w:pos="-1800"/>
          <w:tab w:val="num" w:pos="-720"/>
          <w:tab w:val="left" w:pos="720"/>
        </w:tabs>
        <w:spacing w:line="480" w:lineRule="auto"/>
      </w:pPr>
      <w:r w:rsidRPr="00544C5E">
        <w:t>3.</w:t>
      </w:r>
      <w:r w:rsidRPr="00544C5E">
        <w:tab/>
      </w:r>
      <w:r w:rsidR="0050722C" w:rsidRPr="00544C5E">
        <w:t>Assuming that adherence has been excellent, which of the following should have returned to normal 6 weeks following appropriate oral iron treatment of a child with severe dietary iron deficiency (hemoglobin 5.0 g/</w:t>
      </w:r>
      <w:proofErr w:type="spellStart"/>
      <w:r w:rsidR="0050722C" w:rsidRPr="00544C5E">
        <w:t>dL</w:t>
      </w:r>
      <w:proofErr w:type="spellEnd"/>
      <w:r w:rsidR="0050722C" w:rsidRPr="00544C5E">
        <w:t xml:space="preserve"> and </w:t>
      </w:r>
      <w:r w:rsidR="00684A89">
        <w:t>mean corpuscular volume [</w:t>
      </w:r>
      <w:r w:rsidR="0050722C" w:rsidRPr="00544C5E">
        <w:t>MCV</w:t>
      </w:r>
      <w:r w:rsidR="00684A89">
        <w:t>]</w:t>
      </w:r>
      <w:r w:rsidR="0050722C" w:rsidRPr="00544C5E">
        <w:t xml:space="preserve"> 48 </w:t>
      </w:r>
      <w:proofErr w:type="spellStart"/>
      <w:r w:rsidR="0050722C" w:rsidRPr="00544C5E">
        <w:t>fL</w:t>
      </w:r>
      <w:proofErr w:type="spellEnd"/>
      <w:r w:rsidR="0050722C" w:rsidRPr="00544C5E">
        <w:t xml:space="preserve"> at the beginning of therapy)?</w:t>
      </w:r>
    </w:p>
    <w:p w:rsidR="00684A89" w:rsidRPr="00544C5E" w:rsidRDefault="00684A89" w:rsidP="008B4A8E">
      <w:pPr>
        <w:tabs>
          <w:tab w:val="num" w:pos="-1800"/>
          <w:tab w:val="num" w:pos="-720"/>
          <w:tab w:val="left" w:pos="720"/>
        </w:tabs>
        <w:spacing w:line="480" w:lineRule="auto"/>
      </w:pPr>
    </w:p>
    <w:p w:rsidR="0050722C" w:rsidRPr="00544C5E" w:rsidRDefault="008B4A8E" w:rsidP="008B4A8E">
      <w:pPr>
        <w:tabs>
          <w:tab w:val="num" w:pos="-1800"/>
          <w:tab w:val="num" w:pos="-720"/>
          <w:tab w:val="left" w:pos="720"/>
        </w:tabs>
        <w:spacing w:line="480" w:lineRule="auto"/>
      </w:pPr>
      <w:r w:rsidRPr="00A00165">
        <w:rPr>
          <w:highlight w:val="yellow"/>
        </w:rPr>
        <w:t>A.</w:t>
      </w:r>
      <w:r w:rsidRPr="00A00165">
        <w:rPr>
          <w:highlight w:val="yellow"/>
        </w:rPr>
        <w:tab/>
      </w:r>
      <w:r w:rsidR="0050722C" w:rsidRPr="00A00165">
        <w:rPr>
          <w:highlight w:val="yellow"/>
        </w:rPr>
        <w:t>Hemoglobin concentration</w:t>
      </w:r>
    </w:p>
    <w:p w:rsidR="0050722C" w:rsidRPr="00544C5E" w:rsidRDefault="008B4A8E" w:rsidP="008B4A8E">
      <w:pPr>
        <w:tabs>
          <w:tab w:val="num" w:pos="-1800"/>
          <w:tab w:val="num" w:pos="-720"/>
          <w:tab w:val="left" w:pos="720"/>
        </w:tabs>
        <w:spacing w:line="480" w:lineRule="auto"/>
      </w:pPr>
      <w:r w:rsidRPr="00544C5E">
        <w:t>B.</w:t>
      </w:r>
      <w:r w:rsidRPr="00544C5E">
        <w:tab/>
      </w:r>
      <w:r w:rsidR="0050722C" w:rsidRPr="00544C5E">
        <w:t>MCV</w:t>
      </w:r>
    </w:p>
    <w:p w:rsidR="0050722C" w:rsidRPr="00544C5E" w:rsidRDefault="008B4A8E" w:rsidP="008B4A8E">
      <w:pPr>
        <w:tabs>
          <w:tab w:val="num" w:pos="-1800"/>
          <w:tab w:val="num" w:pos="-720"/>
          <w:tab w:val="left" w:pos="720"/>
        </w:tabs>
        <w:spacing w:line="480" w:lineRule="auto"/>
      </w:pPr>
      <w:r w:rsidRPr="00544C5E">
        <w:t>C.</w:t>
      </w:r>
      <w:r w:rsidRPr="00544C5E">
        <w:tab/>
      </w:r>
      <w:r w:rsidR="00684A89">
        <w:t>Red cell distribution width (</w:t>
      </w:r>
      <w:r w:rsidR="0050722C" w:rsidRPr="00544C5E">
        <w:t>RDW</w:t>
      </w:r>
      <w:r w:rsidR="00684A89">
        <w:t>)</w:t>
      </w:r>
    </w:p>
    <w:p w:rsidR="0050722C" w:rsidRPr="00544C5E" w:rsidRDefault="008B4A8E" w:rsidP="008B4A8E">
      <w:pPr>
        <w:tabs>
          <w:tab w:val="num" w:pos="-1800"/>
          <w:tab w:val="num" w:pos="-720"/>
          <w:tab w:val="left" w:pos="720"/>
        </w:tabs>
        <w:spacing w:line="480" w:lineRule="auto"/>
      </w:pPr>
      <w:r w:rsidRPr="00544C5E">
        <w:t>D.</w:t>
      </w:r>
      <w:r w:rsidRPr="00544C5E">
        <w:tab/>
      </w:r>
      <w:r w:rsidR="0050722C" w:rsidRPr="00544C5E">
        <w:t>Peripheral blood smear</w:t>
      </w:r>
    </w:p>
    <w:p w:rsidR="0050722C" w:rsidRPr="00544C5E" w:rsidRDefault="0050722C" w:rsidP="008B4A8E">
      <w:pPr>
        <w:tabs>
          <w:tab w:val="left" w:pos="720"/>
        </w:tabs>
        <w:spacing w:line="480" w:lineRule="auto"/>
      </w:pPr>
    </w:p>
    <w:p w:rsidR="00684A89" w:rsidRDefault="0050722C" w:rsidP="008B4A8E">
      <w:pPr>
        <w:tabs>
          <w:tab w:val="left" w:pos="720"/>
        </w:tabs>
        <w:spacing w:line="480" w:lineRule="auto"/>
      </w:pPr>
      <w:r w:rsidRPr="00544C5E">
        <w:rPr>
          <w:b/>
        </w:rPr>
        <w:t>Explanation</w:t>
      </w:r>
    </w:p>
    <w:p w:rsidR="0050722C" w:rsidRPr="00544C5E" w:rsidRDefault="0050722C" w:rsidP="008B4A8E">
      <w:pPr>
        <w:tabs>
          <w:tab w:val="left" w:pos="720"/>
        </w:tabs>
        <w:spacing w:line="480" w:lineRule="auto"/>
      </w:pPr>
      <w:r w:rsidRPr="00544C5E">
        <w:t xml:space="preserve">In uncomplicated nutritional iron deficiency, the hemoglobin concentration virtually always returns to the normal range within </w:t>
      </w:r>
      <w:r w:rsidR="00684A89">
        <w:t>6</w:t>
      </w:r>
      <w:r w:rsidR="00684A89" w:rsidRPr="00544C5E">
        <w:t xml:space="preserve"> </w:t>
      </w:r>
      <w:r w:rsidRPr="00544C5E">
        <w:t>weeks.</w:t>
      </w:r>
      <w:r w:rsidR="008B4A8E">
        <w:t xml:space="preserve"> </w:t>
      </w:r>
      <w:r w:rsidRPr="00544C5E">
        <w:t xml:space="preserve">The rate of hemoglobin rise </w:t>
      </w:r>
      <w:r w:rsidR="00684A89" w:rsidRPr="00544C5E">
        <w:t xml:space="preserve">often </w:t>
      </w:r>
      <w:r w:rsidRPr="00544C5E">
        <w:t>is quite dramatic.</w:t>
      </w:r>
      <w:r w:rsidR="008B4A8E">
        <w:t xml:space="preserve"> </w:t>
      </w:r>
      <w:r w:rsidRPr="00544C5E">
        <w:t xml:space="preserve">The MCV takes </w:t>
      </w:r>
      <w:r w:rsidR="00684A89">
        <w:t>3</w:t>
      </w:r>
      <w:r w:rsidR="00684A89" w:rsidRPr="00544C5E">
        <w:t xml:space="preserve"> </w:t>
      </w:r>
      <w:r w:rsidRPr="00544C5E">
        <w:t>months or so to return to normal.</w:t>
      </w:r>
      <w:r w:rsidR="008B4A8E">
        <w:t xml:space="preserve"> </w:t>
      </w:r>
      <w:r w:rsidRPr="00544C5E">
        <w:t xml:space="preserve">The RDW actually increases for the first </w:t>
      </w:r>
      <w:r w:rsidR="00684A89">
        <w:t>8</w:t>
      </w:r>
      <w:r w:rsidR="00684A89" w:rsidRPr="00544C5E">
        <w:t xml:space="preserve"> </w:t>
      </w:r>
      <w:r w:rsidRPr="00544C5E">
        <w:t>weeks following iron treatment as a result of a young population of large</w:t>
      </w:r>
      <w:r w:rsidR="00684A89">
        <w:t>,</w:t>
      </w:r>
      <w:r w:rsidRPr="00544C5E">
        <w:t xml:space="preserve"> well</w:t>
      </w:r>
      <w:r w:rsidR="00684A89">
        <w:t>-</w:t>
      </w:r>
      <w:proofErr w:type="spellStart"/>
      <w:r w:rsidRPr="00544C5E">
        <w:t>hemoglobinized</w:t>
      </w:r>
      <w:proofErr w:type="spellEnd"/>
      <w:r w:rsidRPr="00544C5E">
        <w:t xml:space="preserve"> erythrocytes accompanying the older hypochromic microcytic cells from the iron</w:t>
      </w:r>
      <w:r w:rsidR="00684A89">
        <w:t>-</w:t>
      </w:r>
      <w:r w:rsidRPr="00544C5E">
        <w:t>deficient state.</w:t>
      </w:r>
      <w:r w:rsidR="008B4A8E">
        <w:t xml:space="preserve"> </w:t>
      </w:r>
      <w:r w:rsidRPr="00544C5E">
        <w:t xml:space="preserve">The peripheral blood film, like the RDW and MCV, does not return to normal for </w:t>
      </w:r>
      <w:r w:rsidR="00684A89">
        <w:t>2 to</w:t>
      </w:r>
      <w:r w:rsidRPr="00544C5E">
        <w:t xml:space="preserve"> </w:t>
      </w:r>
      <w:r w:rsidR="00684A89">
        <w:t>3</w:t>
      </w:r>
      <w:r w:rsidRPr="00544C5E">
        <w:t xml:space="preserve"> months.</w:t>
      </w:r>
    </w:p>
    <w:p w:rsidR="00984FC4" w:rsidRPr="00544C5E" w:rsidRDefault="00984FC4" w:rsidP="008B4A8E">
      <w:pPr>
        <w:tabs>
          <w:tab w:val="left" w:pos="720"/>
        </w:tabs>
        <w:spacing w:line="480" w:lineRule="auto"/>
      </w:pPr>
    </w:p>
    <w:p w:rsidR="002D4EFF" w:rsidRDefault="008B4A8E" w:rsidP="008B4A8E">
      <w:pPr>
        <w:tabs>
          <w:tab w:val="left" w:pos="720"/>
        </w:tabs>
        <w:spacing w:line="480" w:lineRule="auto"/>
      </w:pPr>
      <w:r w:rsidRPr="00544C5E">
        <w:lastRenderedPageBreak/>
        <w:t>4.</w:t>
      </w:r>
      <w:r w:rsidRPr="00544C5E">
        <w:tab/>
      </w:r>
      <w:r w:rsidR="002D4EFF" w:rsidRPr="00544C5E">
        <w:t xml:space="preserve">As part of an </w:t>
      </w:r>
      <w:r w:rsidR="0050722C" w:rsidRPr="00544C5E">
        <w:t xml:space="preserve">oral </w:t>
      </w:r>
      <w:r w:rsidR="002D4EFF" w:rsidRPr="00544C5E">
        <w:t>iron absorption test, a child wi</w:t>
      </w:r>
      <w:r w:rsidR="001B221A" w:rsidRPr="00544C5E">
        <w:t>th unexplained anemia receives 2</w:t>
      </w:r>
      <w:r w:rsidR="002D4EFF" w:rsidRPr="00544C5E">
        <w:t xml:space="preserve"> mg/kg </w:t>
      </w:r>
      <w:r w:rsidR="0050722C" w:rsidRPr="00544C5E">
        <w:t xml:space="preserve">oral </w:t>
      </w:r>
      <w:r w:rsidR="002D4EFF" w:rsidRPr="00544C5E">
        <w:t xml:space="preserve">dose of elemental iron. Serum iron concentration before the iron dose is 20 </w:t>
      </w:r>
      <w:proofErr w:type="spellStart"/>
      <w:r w:rsidR="002D4EFF" w:rsidRPr="008B4A8E">
        <w:rPr>
          <w:bCs/>
        </w:rPr>
        <w:t>μg</w:t>
      </w:r>
      <w:proofErr w:type="spellEnd"/>
      <w:r w:rsidR="002D4EFF" w:rsidRPr="00544C5E">
        <w:t>/</w:t>
      </w:r>
      <w:proofErr w:type="spellStart"/>
      <w:r w:rsidR="002D4EFF" w:rsidRPr="008B4A8E">
        <w:rPr>
          <w:color w:val="000000"/>
        </w:rPr>
        <w:t>dL</w:t>
      </w:r>
      <w:proofErr w:type="spellEnd"/>
      <w:r w:rsidR="002D4EFF" w:rsidRPr="00544C5E">
        <w:t xml:space="preserve">, and 1 hour later the serum iron concentration is 170 </w:t>
      </w:r>
      <w:proofErr w:type="spellStart"/>
      <w:r w:rsidR="002D4EFF" w:rsidRPr="008B4A8E">
        <w:rPr>
          <w:bCs/>
        </w:rPr>
        <w:t>μg</w:t>
      </w:r>
      <w:proofErr w:type="spellEnd"/>
      <w:r w:rsidR="002D4EFF" w:rsidRPr="00544C5E">
        <w:t>/</w:t>
      </w:r>
      <w:proofErr w:type="spellStart"/>
      <w:r w:rsidR="002D4EFF" w:rsidRPr="00544C5E">
        <w:t>dL</w:t>
      </w:r>
      <w:proofErr w:type="spellEnd"/>
      <w:r w:rsidR="002D4EFF" w:rsidRPr="00544C5E">
        <w:t>. What is this child’s most likely diagnosis?</w:t>
      </w:r>
    </w:p>
    <w:p w:rsidR="00684A89" w:rsidRPr="00544C5E" w:rsidRDefault="00684A89" w:rsidP="008B4A8E">
      <w:pPr>
        <w:tabs>
          <w:tab w:val="left" w:pos="720"/>
        </w:tabs>
        <w:spacing w:line="480" w:lineRule="auto"/>
      </w:pPr>
    </w:p>
    <w:p w:rsidR="002D4EFF" w:rsidRPr="00544C5E" w:rsidRDefault="008B4A8E" w:rsidP="008B4A8E">
      <w:pPr>
        <w:tabs>
          <w:tab w:val="left" w:pos="720"/>
        </w:tabs>
        <w:spacing w:line="480" w:lineRule="auto"/>
      </w:pPr>
      <w:r w:rsidRPr="00544C5E">
        <w:t>A.</w:t>
      </w:r>
      <w:r w:rsidRPr="00544C5E">
        <w:tab/>
      </w:r>
      <w:r w:rsidR="002D4EFF" w:rsidRPr="00544C5E">
        <w:t xml:space="preserve">Hereditary hemochromatosis </w:t>
      </w:r>
    </w:p>
    <w:p w:rsidR="002D4EFF" w:rsidRPr="00544C5E" w:rsidRDefault="008B4A8E" w:rsidP="008B4A8E">
      <w:pPr>
        <w:tabs>
          <w:tab w:val="left" w:pos="720"/>
        </w:tabs>
        <w:spacing w:line="480" w:lineRule="auto"/>
      </w:pPr>
      <w:r w:rsidRPr="00A00165">
        <w:rPr>
          <w:highlight w:val="yellow"/>
        </w:rPr>
        <w:t>B.</w:t>
      </w:r>
      <w:r w:rsidRPr="00A00165">
        <w:rPr>
          <w:highlight w:val="yellow"/>
        </w:rPr>
        <w:tab/>
      </w:r>
      <w:r w:rsidR="002D4EFF" w:rsidRPr="00A00165">
        <w:rPr>
          <w:highlight w:val="yellow"/>
        </w:rPr>
        <w:t>Iron deficiency due to reduced dietary iron</w:t>
      </w:r>
    </w:p>
    <w:p w:rsidR="002D4EFF" w:rsidRPr="00544C5E" w:rsidRDefault="008B4A8E" w:rsidP="008B4A8E">
      <w:pPr>
        <w:tabs>
          <w:tab w:val="left" w:pos="720"/>
        </w:tabs>
        <w:spacing w:line="480" w:lineRule="auto"/>
      </w:pPr>
      <w:r w:rsidRPr="00544C5E">
        <w:t>C.</w:t>
      </w:r>
      <w:r w:rsidRPr="00544C5E">
        <w:tab/>
      </w:r>
      <w:r w:rsidR="002D4EFF" w:rsidRPr="00544C5E">
        <w:t>Iron deficiency due to malabsorption</w:t>
      </w:r>
    </w:p>
    <w:p w:rsidR="002D4EFF" w:rsidRPr="00544C5E" w:rsidRDefault="008B4A8E" w:rsidP="008B4A8E">
      <w:pPr>
        <w:tabs>
          <w:tab w:val="left" w:pos="720"/>
        </w:tabs>
        <w:spacing w:line="480" w:lineRule="auto"/>
      </w:pPr>
      <w:r w:rsidRPr="00544C5E">
        <w:t>D.</w:t>
      </w:r>
      <w:r w:rsidRPr="00544C5E">
        <w:tab/>
      </w:r>
      <w:r w:rsidR="002D4EFF" w:rsidRPr="00544C5E">
        <w:t>Anemia of inflammation</w:t>
      </w:r>
    </w:p>
    <w:p w:rsidR="002D4EFF" w:rsidRPr="00544C5E" w:rsidRDefault="008B4A8E" w:rsidP="008B4A8E">
      <w:pPr>
        <w:tabs>
          <w:tab w:val="left" w:pos="720"/>
        </w:tabs>
        <w:spacing w:line="480" w:lineRule="auto"/>
      </w:pPr>
      <w:r w:rsidRPr="00544C5E">
        <w:t>E.</w:t>
      </w:r>
      <w:r w:rsidRPr="00544C5E">
        <w:tab/>
      </w:r>
      <w:r w:rsidR="002D4EFF" w:rsidRPr="00544C5E">
        <w:t>Upregulation of the transferrin receptor</w:t>
      </w:r>
    </w:p>
    <w:p w:rsidR="00984FC4" w:rsidRPr="00544C5E" w:rsidRDefault="00984FC4" w:rsidP="008B4A8E">
      <w:pPr>
        <w:tabs>
          <w:tab w:val="left" w:pos="720"/>
        </w:tabs>
        <w:spacing w:line="480" w:lineRule="auto"/>
        <w:rPr>
          <w:b/>
        </w:rPr>
      </w:pPr>
    </w:p>
    <w:p w:rsidR="00684A89" w:rsidRDefault="002D4EFF" w:rsidP="008B4A8E">
      <w:pPr>
        <w:tabs>
          <w:tab w:val="left" w:pos="720"/>
        </w:tabs>
        <w:spacing w:line="480" w:lineRule="auto"/>
        <w:rPr>
          <w:b/>
        </w:rPr>
      </w:pPr>
      <w:r w:rsidRPr="00544C5E">
        <w:rPr>
          <w:b/>
        </w:rPr>
        <w:t>Explanation</w:t>
      </w:r>
    </w:p>
    <w:p w:rsidR="002D4EFF" w:rsidRPr="00544C5E" w:rsidRDefault="002D4EFF" w:rsidP="008B4A8E">
      <w:pPr>
        <w:tabs>
          <w:tab w:val="left" w:pos="720"/>
        </w:tabs>
        <w:spacing w:line="480" w:lineRule="auto"/>
      </w:pPr>
      <w:r w:rsidRPr="00544C5E">
        <w:t>The baseline serum iron is greatly reduced, and a marked rise follows the oral iron dose. This indicates a diagnosis of iron deficiency and the expected increased absorption seen when it is due to either diminished iron intake or chronic bleeding. The serum iron would rise only minimally if malabsorption or inflammation were present. Patients with hereditary hemochromatosis and other forms of iron overload would have an elevated baseline serum iron concentration. Transferrin has no role in iron absorption.</w:t>
      </w:r>
    </w:p>
    <w:p w:rsidR="002D4EFF" w:rsidRPr="00544C5E" w:rsidRDefault="002D4EFF" w:rsidP="008B4A8E">
      <w:pPr>
        <w:tabs>
          <w:tab w:val="left" w:pos="720"/>
        </w:tabs>
        <w:spacing w:line="480" w:lineRule="auto"/>
      </w:pPr>
    </w:p>
    <w:p w:rsidR="002D4EFF" w:rsidRDefault="008B4A8E" w:rsidP="008B4A8E">
      <w:pPr>
        <w:tabs>
          <w:tab w:val="left" w:pos="720"/>
        </w:tabs>
        <w:spacing w:line="480" w:lineRule="auto"/>
      </w:pPr>
      <w:r w:rsidRPr="00544C5E">
        <w:t>5.</w:t>
      </w:r>
      <w:r w:rsidRPr="00544C5E">
        <w:tab/>
      </w:r>
      <w:r w:rsidR="002D4EFF" w:rsidRPr="00544C5E">
        <w:t>Which combination of findings can result from a nutritional copper deficiency?</w:t>
      </w:r>
    </w:p>
    <w:p w:rsidR="00684A89" w:rsidRPr="00544C5E" w:rsidRDefault="00684A89" w:rsidP="008B4A8E">
      <w:pPr>
        <w:tabs>
          <w:tab w:val="left" w:pos="720"/>
        </w:tabs>
        <w:spacing w:line="480" w:lineRule="auto"/>
      </w:pPr>
    </w:p>
    <w:p w:rsidR="002D4EFF" w:rsidRPr="00544C5E" w:rsidRDefault="008B4A8E" w:rsidP="008B4A8E">
      <w:pPr>
        <w:tabs>
          <w:tab w:val="left" w:pos="720"/>
        </w:tabs>
        <w:spacing w:line="480" w:lineRule="auto"/>
      </w:pPr>
      <w:r w:rsidRPr="00A00165">
        <w:rPr>
          <w:highlight w:val="yellow"/>
        </w:rPr>
        <w:t>A.</w:t>
      </w:r>
      <w:r w:rsidRPr="00A00165">
        <w:rPr>
          <w:highlight w:val="yellow"/>
        </w:rPr>
        <w:tab/>
      </w:r>
      <w:r w:rsidR="002D4EFF" w:rsidRPr="00A00165">
        <w:rPr>
          <w:highlight w:val="yellow"/>
        </w:rPr>
        <w:t>Microcytic anemia and neutropenia</w:t>
      </w:r>
    </w:p>
    <w:p w:rsidR="002D4EFF" w:rsidRPr="00544C5E" w:rsidRDefault="008B4A8E" w:rsidP="008B4A8E">
      <w:pPr>
        <w:tabs>
          <w:tab w:val="left" w:pos="720"/>
        </w:tabs>
        <w:spacing w:line="480" w:lineRule="auto"/>
      </w:pPr>
      <w:r w:rsidRPr="00544C5E">
        <w:t>B.</w:t>
      </w:r>
      <w:r w:rsidRPr="00544C5E">
        <w:tab/>
      </w:r>
      <w:r w:rsidR="002D4EFF" w:rsidRPr="00544C5E">
        <w:t xml:space="preserve">Macrocytic anemia and lymphopenia </w:t>
      </w:r>
    </w:p>
    <w:p w:rsidR="002D4EFF" w:rsidRPr="00544C5E" w:rsidRDefault="008B4A8E" w:rsidP="008B4A8E">
      <w:pPr>
        <w:tabs>
          <w:tab w:val="left" w:pos="720"/>
        </w:tabs>
        <w:spacing w:line="480" w:lineRule="auto"/>
      </w:pPr>
      <w:r w:rsidRPr="00544C5E">
        <w:t>C.</w:t>
      </w:r>
      <w:r w:rsidRPr="00544C5E">
        <w:tab/>
      </w:r>
      <w:r w:rsidR="002D4EFF" w:rsidRPr="00544C5E">
        <w:t xml:space="preserve">Normocytic anemia and thrombocytosis </w:t>
      </w:r>
    </w:p>
    <w:p w:rsidR="002D4EFF" w:rsidRPr="00544C5E" w:rsidRDefault="008B4A8E" w:rsidP="008B4A8E">
      <w:pPr>
        <w:tabs>
          <w:tab w:val="left" w:pos="720"/>
        </w:tabs>
        <w:spacing w:line="480" w:lineRule="auto"/>
      </w:pPr>
      <w:r w:rsidRPr="00544C5E">
        <w:t>D.</w:t>
      </w:r>
      <w:r w:rsidRPr="00544C5E">
        <w:tab/>
      </w:r>
      <w:r w:rsidR="002D4EFF" w:rsidRPr="00544C5E">
        <w:t xml:space="preserve">Megaloblastic anemia with ring </w:t>
      </w:r>
      <w:proofErr w:type="spellStart"/>
      <w:r w:rsidR="002D4EFF" w:rsidRPr="00544C5E">
        <w:t>sideroblasts</w:t>
      </w:r>
      <w:proofErr w:type="spellEnd"/>
    </w:p>
    <w:p w:rsidR="002D4EFF" w:rsidRPr="00544C5E" w:rsidRDefault="008B4A8E" w:rsidP="008B4A8E">
      <w:pPr>
        <w:tabs>
          <w:tab w:val="left" w:pos="720"/>
        </w:tabs>
        <w:spacing w:line="480" w:lineRule="auto"/>
      </w:pPr>
      <w:r w:rsidRPr="00544C5E">
        <w:t>E.</w:t>
      </w:r>
      <w:r w:rsidRPr="00544C5E">
        <w:tab/>
      </w:r>
      <w:r w:rsidR="002D4EFF" w:rsidRPr="00544C5E">
        <w:t>Thrombocytopenia and eosinophilia</w:t>
      </w:r>
    </w:p>
    <w:p w:rsidR="002D4EFF" w:rsidRPr="00544C5E" w:rsidRDefault="002D4EFF" w:rsidP="008B4A8E">
      <w:pPr>
        <w:tabs>
          <w:tab w:val="left" w:pos="720"/>
        </w:tabs>
        <w:spacing w:line="480" w:lineRule="auto"/>
      </w:pPr>
    </w:p>
    <w:p w:rsidR="00684A89" w:rsidRDefault="002D4EFF" w:rsidP="008B4A8E">
      <w:pPr>
        <w:tabs>
          <w:tab w:val="left" w:pos="720"/>
        </w:tabs>
        <w:spacing w:line="480" w:lineRule="auto"/>
        <w:rPr>
          <w:b/>
        </w:rPr>
      </w:pPr>
      <w:r w:rsidRPr="00544C5E">
        <w:rPr>
          <w:b/>
        </w:rPr>
        <w:t>Explanation</w:t>
      </w:r>
    </w:p>
    <w:p w:rsidR="002D4EFF" w:rsidRPr="00544C5E" w:rsidRDefault="002D4EFF" w:rsidP="008B4A8E">
      <w:pPr>
        <w:tabs>
          <w:tab w:val="left" w:pos="720"/>
        </w:tabs>
        <w:spacing w:line="480" w:lineRule="auto"/>
      </w:pPr>
      <w:r w:rsidRPr="00544C5E">
        <w:t>Nutritional copper deficiency is extremely rare but</w:t>
      </w:r>
      <w:r w:rsidR="00684A89">
        <w:t>,</w:t>
      </w:r>
      <w:r w:rsidRPr="00544C5E">
        <w:t xml:space="preserve"> when presen</w:t>
      </w:r>
      <w:r w:rsidR="009272D2" w:rsidRPr="00544C5E">
        <w:t>t</w:t>
      </w:r>
      <w:r w:rsidR="00684A89">
        <w:t>,</w:t>
      </w:r>
      <w:r w:rsidR="009272D2" w:rsidRPr="00544C5E">
        <w:t xml:space="preserve"> results in microcytic anemia. This anemia is </w:t>
      </w:r>
      <w:r w:rsidRPr="00544C5E">
        <w:t xml:space="preserve">perhaps </w:t>
      </w:r>
      <w:r w:rsidR="009272D2" w:rsidRPr="00544C5E">
        <w:t>mediated by</w:t>
      </w:r>
      <w:r w:rsidRPr="00544C5E">
        <w:t xml:space="preserve"> </w:t>
      </w:r>
      <w:proofErr w:type="spellStart"/>
      <w:r w:rsidR="009272D2" w:rsidRPr="00544C5E">
        <w:t>hephaestin</w:t>
      </w:r>
      <w:proofErr w:type="spellEnd"/>
      <w:r w:rsidRPr="00544C5E">
        <w:t xml:space="preserve">, </w:t>
      </w:r>
      <w:r w:rsidR="009272D2" w:rsidRPr="00544C5E">
        <w:t xml:space="preserve">a transmembrane copper-dependent ferroxidase </w:t>
      </w:r>
      <w:r w:rsidRPr="00544C5E">
        <w:t>important in oxidizing Fe</w:t>
      </w:r>
      <w:r w:rsidRPr="00544C5E">
        <w:rPr>
          <w:vertAlign w:val="superscript"/>
        </w:rPr>
        <w:t>++</w:t>
      </w:r>
      <w:r w:rsidRPr="00544C5E">
        <w:t xml:space="preserve"> to Fe</w:t>
      </w:r>
      <w:r w:rsidRPr="00544C5E">
        <w:rPr>
          <w:vertAlign w:val="superscript"/>
        </w:rPr>
        <w:t>+++</w:t>
      </w:r>
      <w:r w:rsidR="009272D2" w:rsidRPr="00544C5E">
        <w:t xml:space="preserve"> and mediating iron efflux across the basolateral membrane of the duodenal enterocyte by </w:t>
      </w:r>
      <w:proofErr w:type="spellStart"/>
      <w:r w:rsidR="009272D2" w:rsidRPr="00544C5E">
        <w:t>ferroportin</w:t>
      </w:r>
      <w:proofErr w:type="spellEnd"/>
      <w:r w:rsidRPr="00544C5E">
        <w:t xml:space="preserve">. The cause of the neutropenia accompanying copper deficiency is unknown. Copper deficiency </w:t>
      </w:r>
      <w:r w:rsidR="00684A89" w:rsidRPr="00544C5E">
        <w:t xml:space="preserve">also </w:t>
      </w:r>
      <w:r w:rsidRPr="00544C5E">
        <w:t>may produce vacuolated hematologic precursors in the bone marrow.</w:t>
      </w:r>
      <w:r w:rsidR="000363CF" w:rsidRPr="00544C5E">
        <w:t xml:space="preserve"> The other combinations are not specific for any condition.</w:t>
      </w:r>
    </w:p>
    <w:p w:rsidR="002D4EFF" w:rsidRPr="00544C5E" w:rsidRDefault="002D4EFF" w:rsidP="008B4A8E">
      <w:pPr>
        <w:tabs>
          <w:tab w:val="left" w:pos="720"/>
        </w:tabs>
        <w:spacing w:line="480" w:lineRule="auto"/>
      </w:pPr>
    </w:p>
    <w:p w:rsidR="002D4EFF" w:rsidRDefault="008B4A8E" w:rsidP="008B4A8E">
      <w:pPr>
        <w:tabs>
          <w:tab w:val="left" w:pos="720"/>
        </w:tabs>
        <w:spacing w:line="480" w:lineRule="auto"/>
      </w:pPr>
      <w:r w:rsidRPr="00544C5E">
        <w:t>6.</w:t>
      </w:r>
      <w:r w:rsidRPr="00544C5E">
        <w:tab/>
      </w:r>
      <w:r w:rsidR="002D4EFF" w:rsidRPr="00544C5E">
        <w:t>A 19-month-old infant with excessive whole cow milk int</w:t>
      </w:r>
      <w:r w:rsidR="009272D2" w:rsidRPr="00544C5E">
        <w:t>ake has a hemoglobin of 8.7 g/</w:t>
      </w:r>
      <w:proofErr w:type="spellStart"/>
      <w:r w:rsidR="009272D2" w:rsidRPr="00544C5E">
        <w:t>dL</w:t>
      </w:r>
      <w:proofErr w:type="spellEnd"/>
      <w:r w:rsidR="002D4EFF" w:rsidRPr="00544C5E">
        <w:t xml:space="preserve"> and </w:t>
      </w:r>
      <w:r w:rsidR="00684A89">
        <w:t>mean corpuscular volume (</w:t>
      </w:r>
      <w:r w:rsidR="009272D2" w:rsidRPr="00544C5E">
        <w:t>MCV</w:t>
      </w:r>
      <w:r w:rsidR="00684A89">
        <w:t>)</w:t>
      </w:r>
      <w:r w:rsidR="009272D2" w:rsidRPr="00544C5E">
        <w:t xml:space="preserve"> of 52 </w:t>
      </w:r>
      <w:proofErr w:type="spellStart"/>
      <w:r w:rsidR="009272D2" w:rsidRPr="00544C5E">
        <w:t>fL.</w:t>
      </w:r>
      <w:proofErr w:type="spellEnd"/>
      <w:r w:rsidR="009272D2" w:rsidRPr="00544C5E">
        <w:t xml:space="preserve"> Serum ferritin is 2 ng/</w:t>
      </w:r>
      <w:proofErr w:type="spellStart"/>
      <w:r w:rsidR="009272D2" w:rsidRPr="00544C5E">
        <w:t>mL</w:t>
      </w:r>
      <w:r w:rsidR="002D4EFF" w:rsidRPr="00544C5E">
        <w:t>.</w:t>
      </w:r>
      <w:proofErr w:type="spellEnd"/>
      <w:r w:rsidR="002D4EFF" w:rsidRPr="00544C5E">
        <w:t xml:space="preserve"> Hemoglobin electrophoresis shows </w:t>
      </w:r>
      <w:r w:rsidR="009272D2" w:rsidRPr="00544C5E">
        <w:t>HbA</w:t>
      </w:r>
      <w:r w:rsidR="009272D2" w:rsidRPr="008B4A8E">
        <w:rPr>
          <w:vertAlign w:val="subscript"/>
        </w:rPr>
        <w:t>1</w:t>
      </w:r>
      <w:r w:rsidR="009272D2" w:rsidRPr="00544C5E">
        <w:t xml:space="preserve"> </w:t>
      </w:r>
      <w:r w:rsidR="002D4EFF" w:rsidRPr="00544C5E">
        <w:t>95%</w:t>
      </w:r>
      <w:r w:rsidR="00684A89">
        <w:t>,</w:t>
      </w:r>
      <w:r w:rsidR="009272D2" w:rsidRPr="00544C5E">
        <w:t xml:space="preserve"> HbA</w:t>
      </w:r>
      <w:r w:rsidR="009272D2" w:rsidRPr="008B4A8E">
        <w:rPr>
          <w:vertAlign w:val="subscript"/>
        </w:rPr>
        <w:t>2</w:t>
      </w:r>
      <w:r w:rsidR="009272D2" w:rsidRPr="00544C5E">
        <w:t xml:space="preserve"> 3.7%</w:t>
      </w:r>
      <w:r w:rsidR="00684A89">
        <w:t>,</w:t>
      </w:r>
      <w:r w:rsidR="009272D2" w:rsidRPr="00544C5E">
        <w:t xml:space="preserve"> </w:t>
      </w:r>
      <w:r w:rsidR="00684A89">
        <w:t xml:space="preserve">and </w:t>
      </w:r>
      <w:proofErr w:type="spellStart"/>
      <w:r w:rsidR="009272D2" w:rsidRPr="00544C5E">
        <w:t>HbF</w:t>
      </w:r>
      <w:proofErr w:type="spellEnd"/>
      <w:r w:rsidR="009272D2" w:rsidRPr="00544C5E">
        <w:t xml:space="preserve"> </w:t>
      </w:r>
      <w:r w:rsidR="002D4EFF" w:rsidRPr="00544C5E">
        <w:t>1.3%. What is the infant’s most likely diagnosis?</w:t>
      </w:r>
    </w:p>
    <w:p w:rsidR="00684A89" w:rsidRPr="00544C5E" w:rsidRDefault="00684A89" w:rsidP="008B4A8E">
      <w:pPr>
        <w:tabs>
          <w:tab w:val="left" w:pos="720"/>
        </w:tabs>
        <w:spacing w:line="480" w:lineRule="auto"/>
      </w:pPr>
    </w:p>
    <w:p w:rsidR="002D4EFF" w:rsidRPr="00544C5E" w:rsidRDefault="008B4A8E" w:rsidP="008B4A8E">
      <w:pPr>
        <w:tabs>
          <w:tab w:val="left" w:pos="720"/>
        </w:tabs>
        <w:spacing w:line="480" w:lineRule="auto"/>
      </w:pPr>
      <w:r w:rsidRPr="00544C5E">
        <w:t>A.</w:t>
      </w:r>
      <w:r w:rsidRPr="00544C5E">
        <w:tab/>
      </w:r>
      <w:r w:rsidR="002D4EFF" w:rsidRPr="00544C5E">
        <w:t>Iron deficiency alone</w:t>
      </w:r>
    </w:p>
    <w:p w:rsidR="002D4EFF" w:rsidRPr="00544C5E" w:rsidRDefault="008B4A8E" w:rsidP="008B4A8E">
      <w:pPr>
        <w:tabs>
          <w:tab w:val="left" w:pos="720"/>
        </w:tabs>
        <w:spacing w:line="480" w:lineRule="auto"/>
      </w:pPr>
      <w:r w:rsidRPr="00544C5E">
        <w:t>B.</w:t>
      </w:r>
      <w:r w:rsidRPr="00544C5E">
        <w:tab/>
      </w:r>
      <w:r w:rsidR="002D4EFF" w:rsidRPr="00544C5E">
        <w:t xml:space="preserve">Iron deficiency plus alpha thalassemia </w:t>
      </w:r>
      <w:r w:rsidR="00C21DFD" w:rsidRPr="00544C5E">
        <w:t>trait</w:t>
      </w:r>
    </w:p>
    <w:p w:rsidR="002D4EFF" w:rsidRPr="00544C5E" w:rsidRDefault="008B4A8E" w:rsidP="008B4A8E">
      <w:pPr>
        <w:tabs>
          <w:tab w:val="left" w:pos="720"/>
        </w:tabs>
        <w:spacing w:line="480" w:lineRule="auto"/>
      </w:pPr>
      <w:r w:rsidRPr="00A00165">
        <w:rPr>
          <w:highlight w:val="yellow"/>
        </w:rPr>
        <w:t>C.</w:t>
      </w:r>
      <w:r w:rsidRPr="00A00165">
        <w:rPr>
          <w:highlight w:val="yellow"/>
        </w:rPr>
        <w:tab/>
      </w:r>
      <w:r w:rsidR="002D4EFF" w:rsidRPr="00A00165">
        <w:rPr>
          <w:highlight w:val="yellow"/>
        </w:rPr>
        <w:t>Iron deficiency plus beta thalassemia</w:t>
      </w:r>
      <w:r w:rsidR="00C21DFD" w:rsidRPr="00A00165">
        <w:rPr>
          <w:highlight w:val="yellow"/>
        </w:rPr>
        <w:t xml:space="preserve"> trait</w:t>
      </w:r>
    </w:p>
    <w:p w:rsidR="002D4EFF" w:rsidRPr="00544C5E" w:rsidRDefault="008B4A8E" w:rsidP="008B4A8E">
      <w:pPr>
        <w:tabs>
          <w:tab w:val="left" w:pos="720"/>
        </w:tabs>
        <w:spacing w:line="480" w:lineRule="auto"/>
      </w:pPr>
      <w:r w:rsidRPr="00544C5E">
        <w:t>D.</w:t>
      </w:r>
      <w:r w:rsidRPr="00544C5E">
        <w:tab/>
      </w:r>
      <w:r w:rsidR="002D4EFF" w:rsidRPr="00544C5E">
        <w:t>Iron deficiency plus inflammation</w:t>
      </w:r>
    </w:p>
    <w:p w:rsidR="002D4EFF" w:rsidRPr="00544C5E" w:rsidRDefault="008B4A8E" w:rsidP="008B4A8E">
      <w:pPr>
        <w:tabs>
          <w:tab w:val="left" w:pos="720"/>
        </w:tabs>
        <w:spacing w:line="480" w:lineRule="auto"/>
      </w:pPr>
      <w:r w:rsidRPr="00544C5E">
        <w:t>E.</w:t>
      </w:r>
      <w:r w:rsidRPr="00544C5E">
        <w:tab/>
      </w:r>
      <w:r w:rsidR="002D4EFF" w:rsidRPr="00544C5E">
        <w:t>Combined iron and folate deficiencies</w:t>
      </w:r>
    </w:p>
    <w:p w:rsidR="002D4EFF" w:rsidRPr="00544C5E" w:rsidRDefault="002D4EFF" w:rsidP="008B4A8E">
      <w:pPr>
        <w:tabs>
          <w:tab w:val="left" w:pos="720"/>
        </w:tabs>
        <w:spacing w:line="480" w:lineRule="auto"/>
      </w:pPr>
    </w:p>
    <w:p w:rsidR="00684A89" w:rsidRDefault="002D4EFF" w:rsidP="008B4A8E">
      <w:pPr>
        <w:tabs>
          <w:tab w:val="left" w:pos="720"/>
        </w:tabs>
        <w:spacing w:line="480" w:lineRule="auto"/>
        <w:rPr>
          <w:b/>
        </w:rPr>
      </w:pPr>
      <w:r w:rsidRPr="00544C5E">
        <w:rPr>
          <w:b/>
        </w:rPr>
        <w:t>Explanation</w:t>
      </w:r>
    </w:p>
    <w:p w:rsidR="002D4EFF" w:rsidRPr="00544C5E" w:rsidRDefault="002D4EFF" w:rsidP="008B4A8E">
      <w:pPr>
        <w:tabs>
          <w:tab w:val="left" w:pos="720"/>
        </w:tabs>
        <w:spacing w:line="480" w:lineRule="auto"/>
      </w:pPr>
      <w:r w:rsidRPr="00544C5E">
        <w:t xml:space="preserve">The </w:t>
      </w:r>
      <w:r w:rsidR="009272D2" w:rsidRPr="00544C5E">
        <w:t>Hb</w:t>
      </w:r>
      <w:r w:rsidRPr="00544C5E">
        <w:t>A</w:t>
      </w:r>
      <w:r w:rsidRPr="00544C5E">
        <w:rPr>
          <w:vertAlign w:val="subscript"/>
        </w:rPr>
        <w:t>2</w:t>
      </w:r>
      <w:r w:rsidRPr="00544C5E">
        <w:t xml:space="preserve"> concentration is reduced</w:t>
      </w:r>
      <w:r w:rsidR="00A47EED" w:rsidRPr="00544C5E">
        <w:t xml:space="preserve"> </w:t>
      </w:r>
      <w:r w:rsidRPr="00544C5E">
        <w:t>in uncomplicated iron deficiency</w:t>
      </w:r>
      <w:r w:rsidR="00A47EED" w:rsidRPr="00544C5E">
        <w:t xml:space="preserve">. </w:t>
      </w:r>
      <w:r w:rsidR="00C21DFD" w:rsidRPr="00544C5E">
        <w:t xml:space="preserve">In the setting of beta thalassemia trait </w:t>
      </w:r>
      <w:r w:rsidR="00684A89" w:rsidRPr="00A00165">
        <w:rPr>
          <w:i/>
        </w:rPr>
        <w:t>and</w:t>
      </w:r>
      <w:r w:rsidR="00C21DFD" w:rsidRPr="00544C5E">
        <w:t xml:space="preserve"> iron deficiency</w:t>
      </w:r>
      <w:r w:rsidR="00684A89">
        <w:t>,</w:t>
      </w:r>
      <w:r w:rsidR="00C21DFD" w:rsidRPr="00544C5E">
        <w:t xml:space="preserve"> the usually diagnostic elevated HbA</w:t>
      </w:r>
      <w:r w:rsidR="00C21DFD" w:rsidRPr="00544C5E">
        <w:rPr>
          <w:vertAlign w:val="subscript"/>
        </w:rPr>
        <w:t>2</w:t>
      </w:r>
      <w:r w:rsidR="00C21DFD" w:rsidRPr="00544C5E">
        <w:t xml:space="preserve"> can be </w:t>
      </w:r>
      <w:r w:rsidR="00684A89">
        <w:t>“</w:t>
      </w:r>
      <w:r w:rsidR="00C21DFD" w:rsidRPr="00544C5E">
        <w:t>falsely normalized.</w:t>
      </w:r>
      <w:r w:rsidR="00684A89">
        <w:t>”</w:t>
      </w:r>
      <w:r w:rsidRPr="00544C5E">
        <w:t xml:space="preserve"> </w:t>
      </w:r>
      <w:r w:rsidR="00C21DFD" w:rsidRPr="00544C5E">
        <w:t>I</w:t>
      </w:r>
      <w:r w:rsidRPr="00544C5E">
        <w:t>n this case</w:t>
      </w:r>
      <w:r w:rsidR="00C21DFD" w:rsidRPr="00544C5E">
        <w:t xml:space="preserve">, the child has clear biochemical evidence of iron deficiency (ferritin </w:t>
      </w:r>
      <w:r w:rsidR="00684A89">
        <w:t>is</w:t>
      </w:r>
      <w:r w:rsidR="00684A89" w:rsidRPr="00544C5E">
        <w:t xml:space="preserve"> </w:t>
      </w:r>
      <w:r w:rsidR="00C21DFD" w:rsidRPr="00544C5E">
        <w:t>2 ng/mL</w:t>
      </w:r>
      <w:r w:rsidR="00B83E5C">
        <w:t>)</w:t>
      </w:r>
      <w:r w:rsidR="00C21DFD" w:rsidRPr="00544C5E">
        <w:t>, but the HbA</w:t>
      </w:r>
      <w:r w:rsidR="00C21DFD" w:rsidRPr="00544C5E">
        <w:rPr>
          <w:vertAlign w:val="subscript"/>
        </w:rPr>
        <w:t>2</w:t>
      </w:r>
      <w:r w:rsidR="00C21DFD" w:rsidRPr="00544C5E">
        <w:t xml:space="preserve"> remains borderline increased</w:t>
      </w:r>
      <w:r w:rsidRPr="00544C5E">
        <w:t xml:space="preserve">. This suggests that the child has beta thalassemia trait (where the </w:t>
      </w:r>
      <w:r w:rsidR="009272D2" w:rsidRPr="00544C5E">
        <w:t>HbA</w:t>
      </w:r>
      <w:r w:rsidR="009272D2" w:rsidRPr="00544C5E">
        <w:rPr>
          <w:vertAlign w:val="subscript"/>
        </w:rPr>
        <w:t>2</w:t>
      </w:r>
      <w:r w:rsidR="009272D2" w:rsidRPr="00544C5E">
        <w:t xml:space="preserve"> </w:t>
      </w:r>
      <w:r w:rsidRPr="00544C5E">
        <w:t xml:space="preserve">concentration in the absence of iron deficiency ranges from </w:t>
      </w:r>
      <w:r w:rsidR="00C21DFD" w:rsidRPr="00544C5E">
        <w:t>3.5</w:t>
      </w:r>
      <w:r w:rsidRPr="00544C5E">
        <w:t>% to 7%</w:t>
      </w:r>
      <w:r w:rsidR="00B83E5C">
        <w:t>)</w:t>
      </w:r>
      <w:r w:rsidRPr="00544C5E">
        <w:t xml:space="preserve"> in addition to iron deficiency. </w:t>
      </w:r>
      <w:r w:rsidR="00C21DFD" w:rsidRPr="00544C5E">
        <w:t>Iron deficiency alone would have a normal HbA</w:t>
      </w:r>
      <w:r w:rsidR="00C21DFD" w:rsidRPr="00544C5E">
        <w:rPr>
          <w:vertAlign w:val="subscript"/>
        </w:rPr>
        <w:t>2</w:t>
      </w:r>
      <w:r w:rsidR="00C21DFD" w:rsidRPr="00544C5E">
        <w:t>. Alpha thalassemia trait would not elevate the HbA</w:t>
      </w:r>
      <w:r w:rsidR="00C21DFD" w:rsidRPr="00544C5E">
        <w:rPr>
          <w:vertAlign w:val="subscript"/>
        </w:rPr>
        <w:t>2</w:t>
      </w:r>
      <w:r w:rsidR="00C21DFD" w:rsidRPr="00544C5E">
        <w:t>.</w:t>
      </w:r>
      <w:r w:rsidR="008B4A8E">
        <w:t xml:space="preserve"> </w:t>
      </w:r>
      <w:r w:rsidR="00C21DFD" w:rsidRPr="00544C5E">
        <w:t>Chronic inflammation can result in iron deficiency but would not elevate the HbA</w:t>
      </w:r>
      <w:r w:rsidR="00C21DFD" w:rsidRPr="00544C5E">
        <w:rPr>
          <w:vertAlign w:val="subscript"/>
        </w:rPr>
        <w:t>2</w:t>
      </w:r>
      <w:r w:rsidR="00C21DFD" w:rsidRPr="00544C5E">
        <w:t xml:space="preserve">. Combined iron and folate deficiency might result in a normal MCV but with a wide </w:t>
      </w:r>
      <w:r w:rsidR="00B83E5C">
        <w:t>red cell distribution width (</w:t>
      </w:r>
      <w:r w:rsidR="00C21DFD" w:rsidRPr="00544C5E">
        <w:t>RDW</w:t>
      </w:r>
      <w:r w:rsidR="00B83E5C">
        <w:t>)</w:t>
      </w:r>
      <w:r w:rsidR="00C21DFD" w:rsidRPr="00544C5E">
        <w:t xml:space="preserve"> and should have no effect on HbA</w:t>
      </w:r>
      <w:r w:rsidR="00C21DFD" w:rsidRPr="00544C5E">
        <w:rPr>
          <w:vertAlign w:val="subscript"/>
        </w:rPr>
        <w:t>2</w:t>
      </w:r>
      <w:r w:rsidR="00C21DFD" w:rsidRPr="00544C5E">
        <w:t>.</w:t>
      </w:r>
      <w:r w:rsidR="008B4A8E">
        <w:t xml:space="preserve"> </w:t>
      </w:r>
    </w:p>
    <w:p w:rsidR="00AC28C4" w:rsidRPr="00544C5E" w:rsidRDefault="00AC28C4" w:rsidP="008B4A8E">
      <w:pPr>
        <w:tabs>
          <w:tab w:val="left" w:pos="720"/>
        </w:tabs>
        <w:spacing w:line="480" w:lineRule="auto"/>
      </w:pPr>
    </w:p>
    <w:p w:rsidR="002D4EFF" w:rsidRDefault="008B4A8E" w:rsidP="008B4A8E">
      <w:pPr>
        <w:tabs>
          <w:tab w:val="left" w:pos="720"/>
        </w:tabs>
        <w:spacing w:line="480" w:lineRule="auto"/>
      </w:pPr>
      <w:r w:rsidRPr="00544C5E">
        <w:t>7.</w:t>
      </w:r>
      <w:r w:rsidRPr="00544C5E">
        <w:tab/>
      </w:r>
      <w:r w:rsidR="002D4EFF" w:rsidRPr="00544C5E">
        <w:t>Which of the following laboratory test values is reduced in iron deficiency?</w:t>
      </w:r>
    </w:p>
    <w:p w:rsidR="00850563" w:rsidRPr="00544C5E" w:rsidRDefault="00850563" w:rsidP="008B4A8E">
      <w:pPr>
        <w:tabs>
          <w:tab w:val="left" w:pos="720"/>
        </w:tabs>
        <w:spacing w:line="480" w:lineRule="auto"/>
      </w:pPr>
    </w:p>
    <w:p w:rsidR="002D4EFF" w:rsidRPr="00544C5E" w:rsidRDefault="008B4A8E" w:rsidP="008B4A8E">
      <w:pPr>
        <w:tabs>
          <w:tab w:val="left" w:pos="720"/>
        </w:tabs>
        <w:spacing w:line="480" w:lineRule="auto"/>
      </w:pPr>
      <w:r w:rsidRPr="00544C5E">
        <w:t>A.</w:t>
      </w:r>
      <w:r w:rsidRPr="00544C5E">
        <w:tab/>
      </w:r>
      <w:r w:rsidR="002D4EFF" w:rsidRPr="00544C5E">
        <w:t>Serum transferrin</w:t>
      </w:r>
    </w:p>
    <w:p w:rsidR="002D4EFF" w:rsidRPr="00544C5E" w:rsidRDefault="008B4A8E" w:rsidP="008B4A8E">
      <w:pPr>
        <w:tabs>
          <w:tab w:val="left" w:pos="720"/>
        </w:tabs>
        <w:spacing w:line="480" w:lineRule="auto"/>
      </w:pPr>
      <w:r w:rsidRPr="00544C5E">
        <w:t>B.</w:t>
      </w:r>
      <w:r w:rsidRPr="00544C5E">
        <w:tab/>
      </w:r>
      <w:r w:rsidR="002D4EFF" w:rsidRPr="00544C5E">
        <w:t xml:space="preserve">Free erythrocyte </w:t>
      </w:r>
      <w:proofErr w:type="spellStart"/>
      <w:r w:rsidR="002D4EFF" w:rsidRPr="00544C5E">
        <w:t>protoporphyrin</w:t>
      </w:r>
      <w:proofErr w:type="spellEnd"/>
      <w:r w:rsidR="00AC28C4" w:rsidRPr="00544C5E">
        <w:t xml:space="preserve"> (FEP) or Zinc </w:t>
      </w:r>
      <w:proofErr w:type="spellStart"/>
      <w:r w:rsidR="00AC28C4" w:rsidRPr="00544C5E">
        <w:t>protoporphyrin</w:t>
      </w:r>
      <w:proofErr w:type="spellEnd"/>
      <w:r w:rsidR="00AC28C4" w:rsidRPr="00544C5E">
        <w:t xml:space="preserve"> (ZPP)</w:t>
      </w:r>
      <w:r w:rsidR="002D4EFF" w:rsidRPr="00544C5E">
        <w:t xml:space="preserve"> </w:t>
      </w:r>
    </w:p>
    <w:p w:rsidR="002D4EFF" w:rsidRPr="00544C5E" w:rsidRDefault="008B4A8E" w:rsidP="008B4A8E">
      <w:pPr>
        <w:tabs>
          <w:tab w:val="left" w:pos="720"/>
        </w:tabs>
        <w:spacing w:line="480" w:lineRule="auto"/>
      </w:pPr>
      <w:r w:rsidRPr="00544C5E">
        <w:t>C.</w:t>
      </w:r>
      <w:r w:rsidRPr="00544C5E">
        <w:tab/>
      </w:r>
      <w:r w:rsidR="002D4EFF" w:rsidRPr="00544C5E">
        <w:t>Soluble transferrin receptor</w:t>
      </w:r>
    </w:p>
    <w:p w:rsidR="002D4EFF" w:rsidRPr="00544C5E" w:rsidRDefault="008B4A8E" w:rsidP="008B4A8E">
      <w:pPr>
        <w:tabs>
          <w:tab w:val="left" w:pos="720"/>
        </w:tabs>
        <w:spacing w:line="480" w:lineRule="auto"/>
      </w:pPr>
      <w:r w:rsidRPr="00A00165">
        <w:rPr>
          <w:highlight w:val="yellow"/>
        </w:rPr>
        <w:t>D.</w:t>
      </w:r>
      <w:r w:rsidRPr="00A00165">
        <w:rPr>
          <w:highlight w:val="yellow"/>
        </w:rPr>
        <w:tab/>
      </w:r>
      <w:r w:rsidR="002D4EFF" w:rsidRPr="00A00165">
        <w:rPr>
          <w:highlight w:val="yellow"/>
        </w:rPr>
        <w:t>Reticulocyte iron content</w:t>
      </w:r>
      <w:r w:rsidR="00AC28C4" w:rsidRPr="00A00165">
        <w:rPr>
          <w:highlight w:val="yellow"/>
        </w:rPr>
        <w:t xml:space="preserve"> (</w:t>
      </w:r>
      <w:proofErr w:type="spellStart"/>
      <w:r w:rsidR="00AC28C4" w:rsidRPr="00A00165">
        <w:rPr>
          <w:highlight w:val="yellow"/>
        </w:rPr>
        <w:t>CHr</w:t>
      </w:r>
      <w:proofErr w:type="spellEnd"/>
      <w:r w:rsidR="00AC28C4" w:rsidRPr="00A00165">
        <w:rPr>
          <w:highlight w:val="yellow"/>
        </w:rPr>
        <w:t>)</w:t>
      </w:r>
    </w:p>
    <w:p w:rsidR="002D4EFF" w:rsidRPr="00544C5E" w:rsidRDefault="008B4A8E" w:rsidP="008B4A8E">
      <w:pPr>
        <w:tabs>
          <w:tab w:val="left" w:pos="720"/>
        </w:tabs>
        <w:spacing w:line="480" w:lineRule="auto"/>
      </w:pPr>
      <w:r w:rsidRPr="00544C5E">
        <w:t>E.</w:t>
      </w:r>
      <w:r w:rsidRPr="00544C5E">
        <w:tab/>
      </w:r>
      <w:r w:rsidR="002D4EFF" w:rsidRPr="00544C5E">
        <w:t xml:space="preserve">Absorption of iron following an oral dose of iron </w:t>
      </w:r>
    </w:p>
    <w:p w:rsidR="002D4EFF" w:rsidRPr="00544C5E" w:rsidRDefault="002D4EFF" w:rsidP="008B4A8E">
      <w:pPr>
        <w:tabs>
          <w:tab w:val="left" w:pos="720"/>
        </w:tabs>
        <w:spacing w:line="480" w:lineRule="auto"/>
      </w:pPr>
    </w:p>
    <w:p w:rsidR="00850563" w:rsidRDefault="002D4EFF" w:rsidP="008B4A8E">
      <w:pPr>
        <w:tabs>
          <w:tab w:val="left" w:pos="720"/>
        </w:tabs>
        <w:spacing w:line="480" w:lineRule="auto"/>
        <w:rPr>
          <w:b/>
        </w:rPr>
      </w:pPr>
      <w:r w:rsidRPr="00544C5E">
        <w:rPr>
          <w:b/>
        </w:rPr>
        <w:t>Explanation</w:t>
      </w:r>
    </w:p>
    <w:p w:rsidR="002D4EFF" w:rsidRPr="00544C5E" w:rsidRDefault="002D4EFF" w:rsidP="008B4A8E">
      <w:pPr>
        <w:tabs>
          <w:tab w:val="left" w:pos="720"/>
        </w:tabs>
        <w:spacing w:line="480" w:lineRule="auto"/>
      </w:pPr>
      <w:r w:rsidRPr="00544C5E">
        <w:t xml:space="preserve">Reticulocyte iron content may be the most sensitive early hematologic indicator of iron deficiency, usually noted before any changes in the blood count. Serum transferrin, </w:t>
      </w:r>
      <w:r w:rsidR="00AC28C4" w:rsidRPr="00544C5E">
        <w:t>FEP/ZPP</w:t>
      </w:r>
      <w:r w:rsidRPr="00544C5E">
        <w:t xml:space="preserve">, </w:t>
      </w:r>
      <w:r w:rsidR="00AC28C4" w:rsidRPr="00544C5E">
        <w:t xml:space="preserve">soluble </w:t>
      </w:r>
      <w:r w:rsidRPr="00544C5E">
        <w:t xml:space="preserve">transferrin receptor, and iron absorption </w:t>
      </w:r>
      <w:r w:rsidR="00850563" w:rsidRPr="00544C5E">
        <w:t xml:space="preserve">all </w:t>
      </w:r>
      <w:r w:rsidRPr="00544C5E">
        <w:t>are increased in the</w:t>
      </w:r>
      <w:r w:rsidR="00AC28C4" w:rsidRPr="00544C5E">
        <w:t xml:space="preserve"> setting of</w:t>
      </w:r>
      <w:r w:rsidRPr="00544C5E">
        <w:t xml:space="preserve"> iron deficiency.</w:t>
      </w:r>
    </w:p>
    <w:p w:rsidR="00AC28C4" w:rsidRPr="00544C5E" w:rsidRDefault="00AC28C4" w:rsidP="008B4A8E">
      <w:pPr>
        <w:tabs>
          <w:tab w:val="left" w:pos="720"/>
        </w:tabs>
        <w:spacing w:line="480" w:lineRule="auto"/>
      </w:pPr>
    </w:p>
    <w:p w:rsidR="00B43AA0" w:rsidRPr="00544C5E" w:rsidRDefault="008B4A8E" w:rsidP="008B4A8E">
      <w:pPr>
        <w:tabs>
          <w:tab w:val="left" w:pos="720"/>
        </w:tabs>
        <w:spacing w:line="480" w:lineRule="auto"/>
      </w:pPr>
      <w:r w:rsidRPr="00544C5E">
        <w:t>8.</w:t>
      </w:r>
      <w:r w:rsidRPr="00544C5E">
        <w:tab/>
      </w:r>
      <w:r w:rsidR="00B43AA0" w:rsidRPr="00544C5E">
        <w:t xml:space="preserve">Iron-refractory iron deficiency anemia (IRIDA) is </w:t>
      </w:r>
      <w:r w:rsidR="00D0083D" w:rsidRPr="00544C5E">
        <w:t xml:space="preserve">a rare inherited abnormality </w:t>
      </w:r>
      <w:r w:rsidR="00B43AA0" w:rsidRPr="00544C5E">
        <w:t xml:space="preserve">characterized </w:t>
      </w:r>
      <w:r w:rsidR="00850563">
        <w:t xml:space="preserve">by </w:t>
      </w:r>
      <w:r w:rsidR="00D0083D" w:rsidRPr="00544C5E">
        <w:t xml:space="preserve">congenital iron deficiency anemia, </w:t>
      </w:r>
      <w:r w:rsidR="00B43AA0" w:rsidRPr="00544C5E">
        <w:t>a poor response to oral iron</w:t>
      </w:r>
      <w:r w:rsidR="00D0083D" w:rsidRPr="00544C5E">
        <w:t>,</w:t>
      </w:r>
      <w:r w:rsidR="00B43AA0" w:rsidRPr="00544C5E">
        <w:t xml:space="preserve"> and partial but incomplete response to intravenous iron therapy.</w:t>
      </w:r>
      <w:r>
        <w:t xml:space="preserve"> </w:t>
      </w:r>
      <w:r w:rsidR="00D0083D" w:rsidRPr="00544C5E">
        <w:t xml:space="preserve">IRIDA most commonly </w:t>
      </w:r>
      <w:r w:rsidR="00B43AA0" w:rsidRPr="00544C5E">
        <w:t>involv</w:t>
      </w:r>
      <w:r w:rsidR="00D0083D" w:rsidRPr="00544C5E">
        <w:t>es the inappropriate expression of</w:t>
      </w:r>
      <w:r w:rsidR="00B43AA0" w:rsidRPr="00544C5E">
        <w:t xml:space="preserve"> which of the following?</w:t>
      </w:r>
    </w:p>
    <w:p w:rsidR="00B43AA0" w:rsidRPr="00544C5E" w:rsidRDefault="00B43AA0" w:rsidP="008B4A8E">
      <w:pPr>
        <w:tabs>
          <w:tab w:val="left" w:pos="720"/>
        </w:tabs>
        <w:spacing w:line="480" w:lineRule="auto"/>
      </w:pPr>
    </w:p>
    <w:p w:rsidR="00B43AA0" w:rsidRPr="00544C5E" w:rsidRDefault="008B4A8E" w:rsidP="008B4A8E">
      <w:pPr>
        <w:tabs>
          <w:tab w:val="left" w:pos="720"/>
        </w:tabs>
        <w:spacing w:line="480" w:lineRule="auto"/>
      </w:pPr>
      <w:r w:rsidRPr="00544C5E">
        <w:t>A.</w:t>
      </w:r>
      <w:r w:rsidRPr="00544C5E">
        <w:tab/>
      </w:r>
      <w:r w:rsidR="00B43AA0" w:rsidRPr="00544C5E">
        <w:t>Hemoglobin</w:t>
      </w:r>
    </w:p>
    <w:p w:rsidR="00B43AA0" w:rsidRPr="00544C5E" w:rsidRDefault="008B4A8E" w:rsidP="008B4A8E">
      <w:pPr>
        <w:tabs>
          <w:tab w:val="left" w:pos="720"/>
        </w:tabs>
        <w:spacing w:line="480" w:lineRule="auto"/>
      </w:pPr>
      <w:r w:rsidRPr="00544C5E">
        <w:t>B.</w:t>
      </w:r>
      <w:r w:rsidRPr="00544C5E">
        <w:tab/>
      </w:r>
      <w:proofErr w:type="spellStart"/>
      <w:r w:rsidR="00B43AA0" w:rsidRPr="00544C5E">
        <w:t>Hemojuvelin</w:t>
      </w:r>
      <w:proofErr w:type="spellEnd"/>
    </w:p>
    <w:p w:rsidR="00B43AA0" w:rsidRPr="00544C5E" w:rsidRDefault="008B4A8E" w:rsidP="008B4A8E">
      <w:pPr>
        <w:tabs>
          <w:tab w:val="left" w:pos="720"/>
        </w:tabs>
        <w:spacing w:line="480" w:lineRule="auto"/>
      </w:pPr>
      <w:r w:rsidRPr="00544C5E">
        <w:t>C.</w:t>
      </w:r>
      <w:r w:rsidRPr="00544C5E">
        <w:tab/>
      </w:r>
      <w:proofErr w:type="spellStart"/>
      <w:r w:rsidR="00B43AA0" w:rsidRPr="00544C5E">
        <w:t>Hephaestin</w:t>
      </w:r>
      <w:proofErr w:type="spellEnd"/>
    </w:p>
    <w:p w:rsidR="00B43AA0" w:rsidRPr="00544C5E" w:rsidRDefault="008B4A8E" w:rsidP="008B4A8E">
      <w:pPr>
        <w:tabs>
          <w:tab w:val="left" w:pos="720"/>
        </w:tabs>
        <w:spacing w:line="480" w:lineRule="auto"/>
      </w:pPr>
      <w:r w:rsidRPr="00A00165">
        <w:rPr>
          <w:highlight w:val="yellow"/>
        </w:rPr>
        <w:t>D.</w:t>
      </w:r>
      <w:r w:rsidRPr="00A00165">
        <w:rPr>
          <w:highlight w:val="yellow"/>
        </w:rPr>
        <w:tab/>
      </w:r>
      <w:proofErr w:type="spellStart"/>
      <w:r w:rsidR="00B43AA0" w:rsidRPr="00A00165">
        <w:rPr>
          <w:highlight w:val="yellow"/>
        </w:rPr>
        <w:t>Hepcidin</w:t>
      </w:r>
      <w:proofErr w:type="spellEnd"/>
    </w:p>
    <w:p w:rsidR="00B43AA0" w:rsidRPr="00544C5E" w:rsidRDefault="008B4A8E" w:rsidP="008B4A8E">
      <w:pPr>
        <w:tabs>
          <w:tab w:val="left" w:pos="720"/>
        </w:tabs>
        <w:spacing w:line="480" w:lineRule="auto"/>
      </w:pPr>
      <w:r w:rsidRPr="00544C5E">
        <w:t>E.</w:t>
      </w:r>
      <w:r w:rsidRPr="00544C5E">
        <w:tab/>
      </w:r>
      <w:r w:rsidR="00B43AA0" w:rsidRPr="00544C5E">
        <w:t>Hemosiderin</w:t>
      </w:r>
    </w:p>
    <w:p w:rsidR="00B43AA0" w:rsidRPr="00544C5E" w:rsidRDefault="00B43AA0" w:rsidP="008B4A8E">
      <w:pPr>
        <w:tabs>
          <w:tab w:val="left" w:pos="720"/>
        </w:tabs>
        <w:spacing w:line="480" w:lineRule="auto"/>
      </w:pPr>
    </w:p>
    <w:p w:rsidR="00850563" w:rsidRDefault="00B43AA0" w:rsidP="008B4A8E">
      <w:pPr>
        <w:tabs>
          <w:tab w:val="left" w:pos="720"/>
        </w:tabs>
        <w:spacing w:line="480" w:lineRule="auto"/>
        <w:rPr>
          <w:b/>
        </w:rPr>
      </w:pPr>
      <w:r w:rsidRPr="00544C5E">
        <w:rPr>
          <w:b/>
        </w:rPr>
        <w:t>Explanation</w:t>
      </w:r>
    </w:p>
    <w:p w:rsidR="00B43AA0" w:rsidRPr="00544C5E" w:rsidRDefault="00B43AA0" w:rsidP="008B4A8E">
      <w:pPr>
        <w:tabs>
          <w:tab w:val="left" w:pos="720"/>
        </w:tabs>
        <w:spacing w:line="480" w:lineRule="auto"/>
      </w:pPr>
      <w:r w:rsidRPr="00544C5E">
        <w:t xml:space="preserve">In patients with IRIDA, </w:t>
      </w:r>
      <w:r w:rsidR="00C21DFD" w:rsidRPr="00544C5E">
        <w:t>mutations in TMPRSS6</w:t>
      </w:r>
      <w:r w:rsidR="00BE529A" w:rsidRPr="00544C5E">
        <w:t xml:space="preserve"> disrupt the </w:t>
      </w:r>
      <w:r w:rsidR="00850563">
        <w:t>“</w:t>
      </w:r>
      <w:r w:rsidR="00BE529A" w:rsidRPr="00544C5E">
        <w:t>iron sensor</w:t>
      </w:r>
      <w:r w:rsidR="00850563">
        <w:t>”</w:t>
      </w:r>
      <w:r w:rsidR="00BE529A" w:rsidRPr="00544C5E">
        <w:t xml:space="preserve"> and</w:t>
      </w:r>
      <w:r w:rsidR="00C21DFD" w:rsidRPr="00544C5E">
        <w:t xml:space="preserve"> result</w:t>
      </w:r>
      <w:r w:rsidR="00850563">
        <w:t xml:space="preserve"> in</w:t>
      </w:r>
      <w:r w:rsidR="00C21DFD" w:rsidRPr="00544C5E">
        <w:t xml:space="preserve"> inappropriately high levels of </w:t>
      </w:r>
      <w:proofErr w:type="spellStart"/>
      <w:r w:rsidR="00C21DFD" w:rsidRPr="00544C5E">
        <w:t>hepcidin</w:t>
      </w:r>
      <w:proofErr w:type="spellEnd"/>
      <w:r w:rsidR="00BE529A" w:rsidRPr="00544C5E">
        <w:t>, even in iron deficiency</w:t>
      </w:r>
      <w:r w:rsidR="00C21DFD" w:rsidRPr="00544C5E">
        <w:t xml:space="preserve">. The constitutively </w:t>
      </w:r>
      <w:r w:rsidR="00BE529A" w:rsidRPr="00544C5E">
        <w:t>elevated</w:t>
      </w:r>
      <w:r w:rsidR="00C21DFD" w:rsidRPr="00544C5E">
        <w:t xml:space="preserve"> </w:t>
      </w:r>
      <w:proofErr w:type="spellStart"/>
      <w:r w:rsidR="00C21DFD" w:rsidRPr="00544C5E">
        <w:t>hepcidin</w:t>
      </w:r>
      <w:proofErr w:type="spellEnd"/>
      <w:r w:rsidR="00C21DFD" w:rsidRPr="00544C5E">
        <w:t xml:space="preserve"> results in iron-restricted erythropoiesis by impaired</w:t>
      </w:r>
      <w:r w:rsidRPr="00544C5E">
        <w:t xml:space="preserve"> release of iron</w:t>
      </w:r>
      <w:r w:rsidR="00C21DFD" w:rsidRPr="00544C5E">
        <w:t xml:space="preserve"> into the plasma</w:t>
      </w:r>
      <w:r w:rsidRPr="00544C5E">
        <w:t xml:space="preserve"> from both </w:t>
      </w:r>
      <w:r w:rsidR="00C21DFD" w:rsidRPr="00544C5E">
        <w:t>duodenal enterocytes</w:t>
      </w:r>
      <w:r w:rsidRPr="00544C5E">
        <w:t xml:space="preserve"> and </w:t>
      </w:r>
      <w:r w:rsidR="00C21DFD" w:rsidRPr="00544C5E">
        <w:t xml:space="preserve">RE </w:t>
      </w:r>
      <w:r w:rsidRPr="00544C5E">
        <w:t>macrophages.</w:t>
      </w:r>
      <w:r w:rsidR="008B4A8E">
        <w:t xml:space="preserve"> </w:t>
      </w:r>
      <w:proofErr w:type="spellStart"/>
      <w:r w:rsidR="00C21DFD" w:rsidRPr="00544C5E">
        <w:t>Hepcidin</w:t>
      </w:r>
      <w:proofErr w:type="spellEnd"/>
      <w:r w:rsidR="00C21DFD" w:rsidRPr="00544C5E">
        <w:t xml:space="preserve"> exerts its effect on these cells by binding and degrading </w:t>
      </w:r>
      <w:proofErr w:type="spellStart"/>
      <w:r w:rsidR="00850563">
        <w:t>f</w:t>
      </w:r>
      <w:r w:rsidRPr="00544C5E">
        <w:t>erroportin</w:t>
      </w:r>
      <w:proofErr w:type="spellEnd"/>
      <w:r w:rsidR="00C21DFD" w:rsidRPr="00544C5E">
        <w:t xml:space="preserve">, the only known </w:t>
      </w:r>
      <w:r w:rsidR="00BE529A" w:rsidRPr="00544C5E">
        <w:t>cellular iron exporter; therefore</w:t>
      </w:r>
      <w:r w:rsidR="008F6DD1" w:rsidRPr="00544C5E">
        <w:t xml:space="preserve">, </w:t>
      </w:r>
      <w:r w:rsidR="00BE529A" w:rsidRPr="00544C5E">
        <w:t xml:space="preserve">there is no </w:t>
      </w:r>
      <w:r w:rsidRPr="00544C5E">
        <w:t xml:space="preserve">“pump” </w:t>
      </w:r>
      <w:r w:rsidR="00BE529A" w:rsidRPr="00544C5E">
        <w:t xml:space="preserve">to bring </w:t>
      </w:r>
      <w:r w:rsidRPr="00544C5E">
        <w:t>iron into the plasma, where it is then bound to transferrin.</w:t>
      </w:r>
      <w:r w:rsidR="008B4A8E">
        <w:t xml:space="preserve"> </w:t>
      </w:r>
      <w:proofErr w:type="spellStart"/>
      <w:r w:rsidR="00BE529A" w:rsidRPr="00544C5E">
        <w:t>Hemojuvelin</w:t>
      </w:r>
      <w:proofErr w:type="spellEnd"/>
      <w:r w:rsidR="00BE529A" w:rsidRPr="00544C5E">
        <w:t xml:space="preserve"> is another protein involved in the iron sensor, but mutations cause inappropriately low </w:t>
      </w:r>
      <w:proofErr w:type="spellStart"/>
      <w:r w:rsidR="00BE529A" w:rsidRPr="00544C5E">
        <w:t>hepcidin</w:t>
      </w:r>
      <w:proofErr w:type="spellEnd"/>
      <w:r w:rsidR="00BE529A" w:rsidRPr="00544C5E">
        <w:t xml:space="preserve"> and juvenile hemochromatosis. </w:t>
      </w:r>
      <w:proofErr w:type="spellStart"/>
      <w:r w:rsidR="00BE529A" w:rsidRPr="00544C5E">
        <w:t>Hephaestin</w:t>
      </w:r>
      <w:proofErr w:type="spellEnd"/>
      <w:r w:rsidR="00BE529A" w:rsidRPr="00544C5E">
        <w:t xml:space="preserve"> is the transmembrane copper-dependent ferroxidases in the brush border of the duodenum that oxidized ferric (Fe</w:t>
      </w:r>
      <w:r w:rsidR="00BE529A" w:rsidRPr="00544C5E">
        <w:rPr>
          <w:vertAlign w:val="superscript"/>
        </w:rPr>
        <w:t>+++</w:t>
      </w:r>
      <w:r w:rsidR="00BE529A" w:rsidRPr="00544C5E">
        <w:t>) iron into the more readily absorbable ferrous (Fe</w:t>
      </w:r>
      <w:r w:rsidR="00BE529A" w:rsidRPr="00544C5E">
        <w:rPr>
          <w:vertAlign w:val="superscript"/>
        </w:rPr>
        <w:t>++</w:t>
      </w:r>
      <w:r w:rsidR="00BE529A" w:rsidRPr="00544C5E">
        <w:t>) form. Hemosiderin is a poorly bioavailable/pathological form of intracellular iron that is composed primarily of denatured ferritin.</w:t>
      </w:r>
    </w:p>
    <w:p w:rsidR="00B43AA0" w:rsidRPr="00544C5E" w:rsidRDefault="00B43AA0" w:rsidP="008B4A8E">
      <w:pPr>
        <w:tabs>
          <w:tab w:val="left" w:pos="720"/>
        </w:tabs>
        <w:spacing w:line="480" w:lineRule="auto"/>
      </w:pPr>
    </w:p>
    <w:p w:rsidR="00B43AA0" w:rsidRDefault="008B4A8E" w:rsidP="008B4A8E">
      <w:pPr>
        <w:tabs>
          <w:tab w:val="left" w:pos="720"/>
        </w:tabs>
        <w:spacing w:line="480" w:lineRule="auto"/>
      </w:pPr>
      <w:r w:rsidRPr="00544C5E">
        <w:t>9.</w:t>
      </w:r>
      <w:r w:rsidRPr="00544C5E">
        <w:tab/>
      </w:r>
      <w:r w:rsidR="00984FC4" w:rsidRPr="00544C5E">
        <w:t>Which of the following is a</w:t>
      </w:r>
      <w:r w:rsidR="00B43AA0" w:rsidRPr="00544C5E">
        <w:t xml:space="preserve"> physiologic role of </w:t>
      </w:r>
      <w:proofErr w:type="spellStart"/>
      <w:r w:rsidR="00B43AA0" w:rsidRPr="00544C5E">
        <w:t>hepcidin</w:t>
      </w:r>
      <w:proofErr w:type="spellEnd"/>
      <w:r w:rsidR="00B43AA0" w:rsidRPr="00544C5E">
        <w:t xml:space="preserve"> in iron homeostasis?</w:t>
      </w:r>
    </w:p>
    <w:p w:rsidR="00A53D8E" w:rsidRPr="00544C5E" w:rsidRDefault="00A53D8E" w:rsidP="008B4A8E">
      <w:pPr>
        <w:tabs>
          <w:tab w:val="left" w:pos="720"/>
        </w:tabs>
        <w:spacing w:line="480" w:lineRule="auto"/>
      </w:pPr>
    </w:p>
    <w:p w:rsidR="00B43AA0" w:rsidRPr="00544C5E" w:rsidRDefault="008B4A8E" w:rsidP="008B4A8E">
      <w:pPr>
        <w:tabs>
          <w:tab w:val="left" w:pos="720"/>
        </w:tabs>
        <w:spacing w:line="480" w:lineRule="auto"/>
      </w:pPr>
      <w:r w:rsidRPr="00544C5E">
        <w:t>A.</w:t>
      </w:r>
      <w:r w:rsidRPr="00544C5E">
        <w:tab/>
      </w:r>
      <w:r w:rsidR="00B43AA0" w:rsidRPr="00544C5E">
        <w:t>It enhances iron absorption from intestinal mucosal cells.</w:t>
      </w:r>
    </w:p>
    <w:p w:rsidR="00B43AA0" w:rsidRPr="00544C5E" w:rsidRDefault="008B4A8E" w:rsidP="008B4A8E">
      <w:pPr>
        <w:tabs>
          <w:tab w:val="left" w:pos="720"/>
        </w:tabs>
        <w:spacing w:line="480" w:lineRule="auto"/>
      </w:pPr>
      <w:r w:rsidRPr="00544C5E">
        <w:t>B.</w:t>
      </w:r>
      <w:r w:rsidRPr="00544C5E">
        <w:tab/>
      </w:r>
      <w:r w:rsidR="00B43AA0" w:rsidRPr="00544C5E">
        <w:t>It inhibits the production of interleukin-6 (IL-6) by macrophages and T-cells.</w:t>
      </w:r>
    </w:p>
    <w:p w:rsidR="00B43AA0" w:rsidRPr="00544C5E" w:rsidRDefault="008B4A8E" w:rsidP="008B4A8E">
      <w:pPr>
        <w:tabs>
          <w:tab w:val="left" w:pos="720"/>
        </w:tabs>
        <w:spacing w:line="480" w:lineRule="auto"/>
      </w:pPr>
      <w:r w:rsidRPr="00544C5E">
        <w:t>C.</w:t>
      </w:r>
      <w:r w:rsidRPr="00544C5E">
        <w:tab/>
      </w:r>
      <w:r w:rsidR="00B43AA0" w:rsidRPr="00544C5E">
        <w:t>It enhances the oxidation of ferrous to ferric iron to facilitate iron binding to transferrin.</w:t>
      </w:r>
    </w:p>
    <w:p w:rsidR="00B43AA0" w:rsidRPr="00544C5E" w:rsidRDefault="008B4A8E" w:rsidP="008B4A8E">
      <w:pPr>
        <w:tabs>
          <w:tab w:val="left" w:pos="720"/>
        </w:tabs>
        <w:spacing w:line="480" w:lineRule="auto"/>
      </w:pPr>
      <w:r w:rsidRPr="00A00165">
        <w:rPr>
          <w:highlight w:val="yellow"/>
        </w:rPr>
        <w:t>D.</w:t>
      </w:r>
      <w:r w:rsidRPr="00A00165">
        <w:rPr>
          <w:highlight w:val="yellow"/>
        </w:rPr>
        <w:tab/>
      </w:r>
      <w:r w:rsidR="00B43AA0" w:rsidRPr="00A00165">
        <w:rPr>
          <w:highlight w:val="yellow"/>
        </w:rPr>
        <w:t>It inhibits iron release from macrophages.</w:t>
      </w:r>
    </w:p>
    <w:p w:rsidR="00B43AA0" w:rsidRPr="00544C5E" w:rsidRDefault="008B4A8E" w:rsidP="008B4A8E">
      <w:pPr>
        <w:tabs>
          <w:tab w:val="left" w:pos="720"/>
        </w:tabs>
        <w:spacing w:line="480" w:lineRule="auto"/>
      </w:pPr>
      <w:r w:rsidRPr="00544C5E">
        <w:t>E.</w:t>
      </w:r>
      <w:r w:rsidRPr="00544C5E">
        <w:tab/>
      </w:r>
      <w:r w:rsidR="00B43AA0" w:rsidRPr="00544C5E">
        <w:t>It is a form of storage iron in hepatic parenchymal cells.</w:t>
      </w:r>
    </w:p>
    <w:p w:rsidR="00CC7503" w:rsidRPr="00544C5E" w:rsidRDefault="00CC7503" w:rsidP="008B4A8E">
      <w:pPr>
        <w:tabs>
          <w:tab w:val="left" w:pos="720"/>
        </w:tabs>
        <w:spacing w:line="480" w:lineRule="auto"/>
        <w:rPr>
          <w:b/>
        </w:rPr>
      </w:pPr>
    </w:p>
    <w:p w:rsidR="00A53D8E" w:rsidRDefault="00B43AA0" w:rsidP="008B4A8E">
      <w:pPr>
        <w:tabs>
          <w:tab w:val="left" w:pos="720"/>
        </w:tabs>
        <w:spacing w:line="480" w:lineRule="auto"/>
        <w:rPr>
          <w:b/>
        </w:rPr>
      </w:pPr>
      <w:r w:rsidRPr="00544C5E">
        <w:rPr>
          <w:b/>
        </w:rPr>
        <w:t>Explanation</w:t>
      </w:r>
    </w:p>
    <w:p w:rsidR="00B43AA0" w:rsidRPr="00544C5E" w:rsidRDefault="00B43AA0" w:rsidP="008B4A8E">
      <w:pPr>
        <w:tabs>
          <w:tab w:val="left" w:pos="720"/>
        </w:tabs>
        <w:spacing w:line="480" w:lineRule="auto"/>
      </w:pPr>
      <w:proofErr w:type="spellStart"/>
      <w:r w:rsidRPr="00544C5E">
        <w:t>Hepcidin</w:t>
      </w:r>
      <w:proofErr w:type="spellEnd"/>
      <w:r w:rsidRPr="00544C5E">
        <w:t xml:space="preserve"> is a small peptide made in the liver </w:t>
      </w:r>
      <w:r w:rsidR="00A53D8E">
        <w:t>that</w:t>
      </w:r>
      <w:r w:rsidR="00A53D8E" w:rsidRPr="00544C5E">
        <w:t xml:space="preserve"> </w:t>
      </w:r>
      <w:r w:rsidRPr="00544C5E">
        <w:t xml:space="preserve">appears to have an </w:t>
      </w:r>
      <w:proofErr w:type="spellStart"/>
      <w:r w:rsidRPr="00544C5E">
        <w:t>antiinflammatory</w:t>
      </w:r>
      <w:proofErr w:type="spellEnd"/>
      <w:r w:rsidRPr="00544C5E">
        <w:t xml:space="preserve"> function.</w:t>
      </w:r>
      <w:r w:rsidR="008B4A8E">
        <w:t xml:space="preserve"> </w:t>
      </w:r>
      <w:r w:rsidRPr="00544C5E">
        <w:t>Its production is induced by IL-6 but does not inhibit it.</w:t>
      </w:r>
      <w:r w:rsidR="008B4A8E">
        <w:t xml:space="preserve"> </w:t>
      </w:r>
      <w:r w:rsidRPr="00544C5E">
        <w:t xml:space="preserve">Its role in iron metabolism is to block iron transport from intestinal mucosal cells and macrophages by binding to and degrading </w:t>
      </w:r>
      <w:proofErr w:type="spellStart"/>
      <w:r w:rsidRPr="00544C5E">
        <w:t>ferroportin</w:t>
      </w:r>
      <w:proofErr w:type="spellEnd"/>
      <w:r w:rsidRPr="00544C5E">
        <w:t>.</w:t>
      </w:r>
      <w:r w:rsidR="008B4A8E">
        <w:t xml:space="preserve"> </w:t>
      </w:r>
      <w:r w:rsidRPr="00544C5E">
        <w:t>It is a key mediator in the pathogenesis of anemia of inflammation (chronic disease).</w:t>
      </w:r>
      <w:r w:rsidR="008B4A8E">
        <w:t xml:space="preserve"> </w:t>
      </w:r>
      <w:r w:rsidR="00A53D8E">
        <w:t xml:space="preserve">Answer </w:t>
      </w:r>
      <w:r w:rsidRPr="00544C5E">
        <w:t xml:space="preserve">D </w:t>
      </w:r>
      <w:r w:rsidR="00A53D8E" w:rsidRPr="00544C5E">
        <w:t xml:space="preserve">accordingly </w:t>
      </w:r>
      <w:r w:rsidRPr="00544C5E">
        <w:t>is the only correct answer</w:t>
      </w:r>
      <w:r w:rsidR="00CC7503" w:rsidRPr="00544C5E">
        <w:t xml:space="preserve"> t</w:t>
      </w:r>
      <w:r w:rsidRPr="00544C5E">
        <w:t>hat makes sense.</w:t>
      </w:r>
    </w:p>
    <w:p w:rsidR="00813383" w:rsidRPr="00544C5E" w:rsidRDefault="00813383" w:rsidP="008B4A8E">
      <w:pPr>
        <w:tabs>
          <w:tab w:val="left" w:pos="720"/>
        </w:tabs>
        <w:spacing w:line="480" w:lineRule="auto"/>
      </w:pPr>
    </w:p>
    <w:p w:rsidR="00BD4EEC" w:rsidRDefault="008B4A8E" w:rsidP="008B4A8E">
      <w:pPr>
        <w:tabs>
          <w:tab w:val="left" w:pos="720"/>
        </w:tabs>
        <w:spacing w:line="480" w:lineRule="auto"/>
      </w:pPr>
      <w:r w:rsidRPr="00544C5E">
        <w:t>10.</w:t>
      </w:r>
      <w:r w:rsidRPr="00544C5E">
        <w:tab/>
      </w:r>
      <w:r w:rsidR="00BD4EEC" w:rsidRPr="00544C5E">
        <w:t xml:space="preserve">Which </w:t>
      </w:r>
      <w:r w:rsidR="00A53D8E" w:rsidRPr="00544C5E">
        <w:t>one</w:t>
      </w:r>
      <w:r w:rsidR="00BD4EEC" w:rsidRPr="00544C5E">
        <w:t xml:space="preserve"> of the following is the optimal method to monitor transfusion iron overload?</w:t>
      </w:r>
    </w:p>
    <w:p w:rsidR="00A53D8E" w:rsidRPr="00544C5E" w:rsidRDefault="00A53D8E" w:rsidP="008B4A8E">
      <w:pPr>
        <w:tabs>
          <w:tab w:val="left" w:pos="720"/>
        </w:tabs>
        <w:spacing w:line="480" w:lineRule="auto"/>
      </w:pPr>
    </w:p>
    <w:p w:rsidR="00BD4EEC" w:rsidRPr="00544C5E" w:rsidRDefault="008B4A8E" w:rsidP="008B4A8E">
      <w:pPr>
        <w:tabs>
          <w:tab w:val="left" w:pos="720"/>
        </w:tabs>
        <w:spacing w:line="480" w:lineRule="auto"/>
      </w:pPr>
      <w:r w:rsidRPr="00544C5E">
        <w:t>A.</w:t>
      </w:r>
      <w:r w:rsidRPr="00544C5E">
        <w:tab/>
      </w:r>
      <w:r w:rsidR="00BD4EEC" w:rsidRPr="00544C5E">
        <w:t>Bone marrow biopsy</w:t>
      </w:r>
    </w:p>
    <w:p w:rsidR="00BD4EEC" w:rsidRPr="00544C5E" w:rsidRDefault="008B4A8E" w:rsidP="008B4A8E">
      <w:pPr>
        <w:tabs>
          <w:tab w:val="left" w:pos="720"/>
        </w:tabs>
        <w:spacing w:line="480" w:lineRule="auto"/>
      </w:pPr>
      <w:r w:rsidRPr="00544C5E">
        <w:t>B.</w:t>
      </w:r>
      <w:r w:rsidRPr="00544C5E">
        <w:tab/>
      </w:r>
      <w:r w:rsidR="00BD4EEC" w:rsidRPr="00544C5E">
        <w:t>Serum ferritin</w:t>
      </w:r>
    </w:p>
    <w:p w:rsidR="00BD4EEC" w:rsidRPr="00544C5E" w:rsidRDefault="008B4A8E" w:rsidP="008B4A8E">
      <w:pPr>
        <w:tabs>
          <w:tab w:val="left" w:pos="720"/>
        </w:tabs>
        <w:spacing w:line="480" w:lineRule="auto"/>
      </w:pPr>
      <w:r w:rsidRPr="00A00165">
        <w:rPr>
          <w:highlight w:val="yellow"/>
        </w:rPr>
        <w:t>C.</w:t>
      </w:r>
      <w:r w:rsidRPr="00A00165">
        <w:rPr>
          <w:highlight w:val="yellow"/>
        </w:rPr>
        <w:tab/>
      </w:r>
      <w:r w:rsidR="00BD4EEC" w:rsidRPr="00A00165">
        <w:rPr>
          <w:highlight w:val="yellow"/>
        </w:rPr>
        <w:t>Magnetic resonance imaging</w:t>
      </w:r>
    </w:p>
    <w:p w:rsidR="00BD4EEC" w:rsidRPr="00544C5E" w:rsidRDefault="008B4A8E" w:rsidP="008B4A8E">
      <w:pPr>
        <w:tabs>
          <w:tab w:val="left" w:pos="720"/>
        </w:tabs>
        <w:spacing w:line="480" w:lineRule="auto"/>
      </w:pPr>
      <w:r w:rsidRPr="00544C5E">
        <w:t>D.</w:t>
      </w:r>
      <w:r w:rsidRPr="00544C5E">
        <w:tab/>
      </w:r>
      <w:r w:rsidR="00BD4EEC" w:rsidRPr="00544C5E">
        <w:t>Lung function</w:t>
      </w:r>
    </w:p>
    <w:p w:rsidR="00BD4EEC" w:rsidRPr="00544C5E" w:rsidRDefault="008B4A8E" w:rsidP="008B4A8E">
      <w:pPr>
        <w:tabs>
          <w:tab w:val="left" w:pos="720"/>
        </w:tabs>
        <w:spacing w:line="480" w:lineRule="auto"/>
      </w:pPr>
      <w:r w:rsidRPr="00544C5E">
        <w:t>E.</w:t>
      </w:r>
      <w:r w:rsidRPr="00544C5E">
        <w:tab/>
      </w:r>
      <w:r w:rsidR="00BD4EEC" w:rsidRPr="00544C5E">
        <w:t>Liver biopsy</w:t>
      </w:r>
    </w:p>
    <w:p w:rsidR="00BD4EEC" w:rsidRPr="00544C5E" w:rsidRDefault="00BD4EEC" w:rsidP="008B4A8E">
      <w:pPr>
        <w:tabs>
          <w:tab w:val="left" w:pos="720"/>
        </w:tabs>
        <w:spacing w:line="480" w:lineRule="auto"/>
      </w:pPr>
    </w:p>
    <w:p w:rsidR="00A53D8E" w:rsidRDefault="00BD4EEC" w:rsidP="008B4A8E">
      <w:pPr>
        <w:tabs>
          <w:tab w:val="left" w:pos="720"/>
        </w:tabs>
        <w:spacing w:line="480" w:lineRule="auto"/>
        <w:rPr>
          <w:b/>
        </w:rPr>
      </w:pPr>
      <w:r w:rsidRPr="00544C5E">
        <w:rPr>
          <w:b/>
        </w:rPr>
        <w:t>Explanation</w:t>
      </w:r>
    </w:p>
    <w:p w:rsidR="00BD4EEC" w:rsidRPr="00544C5E" w:rsidRDefault="00BB7C4B" w:rsidP="008B4A8E">
      <w:pPr>
        <w:tabs>
          <w:tab w:val="left" w:pos="720"/>
        </w:tabs>
        <w:spacing w:line="480" w:lineRule="auto"/>
      </w:pPr>
      <w:r w:rsidRPr="00544C5E">
        <w:t>MRI is the current optimal direct and noninvasive method to quantify the hepatic and cardiac iron burden. Bone marrow biopsy and liver biopsy are invasive</w:t>
      </w:r>
      <w:r w:rsidR="00A53D8E">
        <w:t>, and bone marrow</w:t>
      </w:r>
      <w:r w:rsidR="00A53D8E" w:rsidRPr="00544C5E">
        <w:t xml:space="preserve"> </w:t>
      </w:r>
      <w:r w:rsidRPr="00544C5E">
        <w:t>biopsy only provides a qualitative assessment of iron status. Although liver biopsy can be quantitative, it is subject to sampling error and may not be reflective of iron loading in other organs (</w:t>
      </w:r>
      <w:proofErr w:type="spellStart"/>
      <w:r w:rsidRPr="00544C5E">
        <w:t>eg</w:t>
      </w:r>
      <w:proofErr w:type="spellEnd"/>
      <w:r w:rsidR="00A53D8E">
        <w:t>,</w:t>
      </w:r>
      <w:r w:rsidRPr="00544C5E">
        <w:t xml:space="preserve"> cardiac iron). Serum ferritin is a widely available and simple laboratory test, but any one elevated value can be reflective of acute phase reaction or tissue/hepatocellular injury. Iron overload has no significant direct effect on lung function.</w:t>
      </w:r>
    </w:p>
    <w:p w:rsidR="00BD4EEC" w:rsidRPr="00544C5E" w:rsidRDefault="00BD4EEC" w:rsidP="008B4A8E">
      <w:pPr>
        <w:pStyle w:val="ListParagraph"/>
        <w:tabs>
          <w:tab w:val="left" w:pos="720"/>
        </w:tabs>
        <w:spacing w:line="480" w:lineRule="auto"/>
        <w:ind w:left="0"/>
      </w:pPr>
    </w:p>
    <w:p w:rsidR="00AD637D" w:rsidRDefault="008B4A8E" w:rsidP="008B4A8E">
      <w:pPr>
        <w:tabs>
          <w:tab w:val="left" w:pos="720"/>
        </w:tabs>
        <w:spacing w:line="480" w:lineRule="auto"/>
      </w:pPr>
      <w:r w:rsidRPr="00544C5E">
        <w:t>11.</w:t>
      </w:r>
      <w:r w:rsidRPr="00544C5E">
        <w:tab/>
      </w:r>
      <w:r w:rsidR="00AD637D" w:rsidRPr="00544C5E">
        <w:t>A 1</w:t>
      </w:r>
      <w:r w:rsidR="00726518" w:rsidRPr="00544C5E">
        <w:t>4</w:t>
      </w:r>
      <w:r w:rsidR="00BA49A1">
        <w:t>-</w:t>
      </w:r>
      <w:r w:rsidR="00AD637D" w:rsidRPr="00544C5E">
        <w:t xml:space="preserve">year-old female student of Chinese descent with a history of 2° amenorrhea presents to an emergency room with rapidly evolving cardiac failure, a marked </w:t>
      </w:r>
      <w:proofErr w:type="spellStart"/>
      <w:r w:rsidR="00AD637D" w:rsidRPr="00544C5E">
        <w:t>transaminitis</w:t>
      </w:r>
      <w:proofErr w:type="spellEnd"/>
      <w:r w:rsidR="00AD637D" w:rsidRPr="00544C5E">
        <w:t>, transferrin saturation</w:t>
      </w:r>
      <w:r w:rsidR="00BA49A1">
        <w:t xml:space="preserve"> (</w:t>
      </w:r>
      <w:proofErr w:type="spellStart"/>
      <w:r w:rsidR="00BA49A1">
        <w:t>TfSat</w:t>
      </w:r>
      <w:proofErr w:type="spellEnd"/>
      <w:r w:rsidR="00BA49A1">
        <w:t>)</w:t>
      </w:r>
      <w:r w:rsidR="00AD637D" w:rsidRPr="00544C5E">
        <w:t xml:space="preserve"> of 98% (</w:t>
      </w:r>
      <w:r w:rsidR="00BA49A1">
        <w:t xml:space="preserve">normal range, </w:t>
      </w:r>
      <w:r w:rsidR="00AD637D" w:rsidRPr="00544C5E">
        <w:t>20</w:t>
      </w:r>
      <w:r w:rsidR="00BA49A1">
        <w:t xml:space="preserve">% to </w:t>
      </w:r>
      <w:r w:rsidR="00AD637D" w:rsidRPr="00544C5E">
        <w:t>50%)</w:t>
      </w:r>
      <w:r w:rsidR="00BA49A1">
        <w:t>,</w:t>
      </w:r>
      <w:r w:rsidR="00AD637D" w:rsidRPr="00544C5E">
        <w:t xml:space="preserve"> and a serum ferritin of 3</w:t>
      </w:r>
      <w:r w:rsidR="00BA49A1">
        <w:t>,</w:t>
      </w:r>
      <w:r w:rsidR="00AD637D" w:rsidRPr="00544C5E">
        <w:t>548 µg/L (</w:t>
      </w:r>
      <w:r w:rsidR="00BA49A1">
        <w:t xml:space="preserve">normal range, </w:t>
      </w:r>
      <w:r w:rsidR="00AD637D" w:rsidRPr="00544C5E">
        <w:t>18</w:t>
      </w:r>
      <w:r w:rsidR="00BA49A1">
        <w:t xml:space="preserve"> to </w:t>
      </w:r>
      <w:r w:rsidR="00AD637D" w:rsidRPr="00544C5E">
        <w:t xml:space="preserve">200 µg/L). </w:t>
      </w:r>
      <w:r w:rsidR="005560D7" w:rsidRPr="00544C5E">
        <w:t>CBC and RBC indices are normal.</w:t>
      </w:r>
    </w:p>
    <w:p w:rsidR="00BA49A1" w:rsidRPr="00544C5E" w:rsidRDefault="00BA49A1" w:rsidP="008B4A8E">
      <w:pPr>
        <w:tabs>
          <w:tab w:val="left" w:pos="720"/>
        </w:tabs>
        <w:spacing w:line="480" w:lineRule="auto"/>
      </w:pPr>
    </w:p>
    <w:p w:rsidR="00AD637D" w:rsidRPr="00544C5E" w:rsidRDefault="00AD637D" w:rsidP="008B4A8E">
      <w:pPr>
        <w:pStyle w:val="ListParagraph"/>
        <w:tabs>
          <w:tab w:val="left" w:pos="720"/>
        </w:tabs>
        <w:spacing w:line="480" w:lineRule="auto"/>
        <w:ind w:left="0"/>
      </w:pPr>
      <w:r w:rsidRPr="00544C5E">
        <w:t>What is the most likely genetic cause of iron overload?</w:t>
      </w:r>
    </w:p>
    <w:p w:rsidR="00AD637D" w:rsidRPr="00544C5E" w:rsidRDefault="00AD637D" w:rsidP="008B4A8E">
      <w:pPr>
        <w:pStyle w:val="ListParagraph"/>
        <w:tabs>
          <w:tab w:val="left" w:pos="720"/>
        </w:tabs>
        <w:spacing w:line="480" w:lineRule="auto"/>
        <w:ind w:left="0"/>
      </w:pPr>
    </w:p>
    <w:p w:rsidR="00AD637D" w:rsidRPr="00BA49A1" w:rsidRDefault="008B4A8E" w:rsidP="008B4A8E">
      <w:pPr>
        <w:tabs>
          <w:tab w:val="left" w:pos="720"/>
        </w:tabs>
        <w:spacing w:line="480" w:lineRule="auto"/>
      </w:pPr>
      <w:r w:rsidRPr="00A00165">
        <w:rPr>
          <w:highlight w:val="yellow"/>
        </w:rPr>
        <w:t>A.</w:t>
      </w:r>
      <w:r w:rsidRPr="00A00165">
        <w:rPr>
          <w:highlight w:val="yellow"/>
        </w:rPr>
        <w:tab/>
      </w:r>
      <w:proofErr w:type="spellStart"/>
      <w:r w:rsidR="00AD637D" w:rsidRPr="00A00165">
        <w:rPr>
          <w:highlight w:val="yellow"/>
        </w:rPr>
        <w:t>Hemojuvelin</w:t>
      </w:r>
      <w:proofErr w:type="spellEnd"/>
      <w:r w:rsidR="00AD637D" w:rsidRPr="00A00165">
        <w:rPr>
          <w:highlight w:val="yellow"/>
        </w:rPr>
        <w:t xml:space="preserve"> (HJV)</w:t>
      </w:r>
    </w:p>
    <w:p w:rsidR="00AD637D" w:rsidRPr="00544C5E" w:rsidRDefault="008B4A8E" w:rsidP="008B4A8E">
      <w:pPr>
        <w:tabs>
          <w:tab w:val="left" w:pos="720"/>
        </w:tabs>
        <w:spacing w:line="480" w:lineRule="auto"/>
      </w:pPr>
      <w:r w:rsidRPr="00544C5E">
        <w:t>B.</w:t>
      </w:r>
      <w:r w:rsidRPr="00544C5E">
        <w:tab/>
      </w:r>
      <w:r w:rsidR="00AD637D" w:rsidRPr="00544C5E">
        <w:t>HFE</w:t>
      </w:r>
    </w:p>
    <w:p w:rsidR="00AD637D" w:rsidRPr="00544C5E" w:rsidRDefault="008B4A8E" w:rsidP="008B4A8E">
      <w:pPr>
        <w:tabs>
          <w:tab w:val="left" w:pos="720"/>
        </w:tabs>
        <w:spacing w:line="480" w:lineRule="auto"/>
      </w:pPr>
      <w:r w:rsidRPr="00544C5E">
        <w:t>C.</w:t>
      </w:r>
      <w:r w:rsidRPr="00544C5E">
        <w:tab/>
      </w:r>
      <w:proofErr w:type="spellStart"/>
      <w:r w:rsidR="00AD637D" w:rsidRPr="00544C5E">
        <w:t>Ferroportin</w:t>
      </w:r>
      <w:proofErr w:type="spellEnd"/>
      <w:r w:rsidR="00AD637D" w:rsidRPr="00544C5E">
        <w:t xml:space="preserve"> 1 (FPN1)</w:t>
      </w:r>
      <w:r w:rsidR="00BB7C4B" w:rsidRPr="00544C5E">
        <w:t xml:space="preserve"> loss of function (“</w:t>
      </w:r>
      <w:r w:rsidR="00BA49A1">
        <w:t>c</w:t>
      </w:r>
      <w:r w:rsidR="00BB7C4B" w:rsidRPr="00544C5E">
        <w:t xml:space="preserve">lassical </w:t>
      </w:r>
      <w:proofErr w:type="spellStart"/>
      <w:r w:rsidR="00BA49A1">
        <w:t>f</w:t>
      </w:r>
      <w:r w:rsidR="00BB7C4B" w:rsidRPr="00544C5E">
        <w:t>erroportin</w:t>
      </w:r>
      <w:proofErr w:type="spellEnd"/>
      <w:r w:rsidR="00BB7C4B" w:rsidRPr="00544C5E">
        <w:t xml:space="preserve"> disease”)</w:t>
      </w:r>
    </w:p>
    <w:p w:rsidR="00AD637D" w:rsidRPr="00544C5E" w:rsidRDefault="008B4A8E" w:rsidP="008B4A8E">
      <w:pPr>
        <w:tabs>
          <w:tab w:val="left" w:pos="720"/>
        </w:tabs>
        <w:spacing w:line="480" w:lineRule="auto"/>
      </w:pPr>
      <w:r w:rsidRPr="00544C5E">
        <w:t>D.</w:t>
      </w:r>
      <w:r w:rsidRPr="00544C5E">
        <w:tab/>
      </w:r>
      <w:r w:rsidR="005560D7" w:rsidRPr="00544C5E">
        <w:t>Non-</w:t>
      </w:r>
      <w:r w:rsidR="00BA49A1">
        <w:t>t</w:t>
      </w:r>
      <w:r w:rsidR="005560D7" w:rsidRPr="00544C5E">
        <w:t xml:space="preserve">ransfusion </w:t>
      </w:r>
      <w:r w:rsidR="00BA49A1">
        <w:t>d</w:t>
      </w:r>
      <w:r w:rsidR="005560D7" w:rsidRPr="00544C5E">
        <w:t xml:space="preserve">ependent </w:t>
      </w:r>
      <w:r w:rsidR="00BA49A1">
        <w:t>b</w:t>
      </w:r>
      <w:r w:rsidR="00AD637D" w:rsidRPr="00544C5E">
        <w:t xml:space="preserve">eta thalassemia </w:t>
      </w:r>
      <w:r w:rsidR="005560D7" w:rsidRPr="00544C5E">
        <w:t>(</w:t>
      </w:r>
      <w:r w:rsidR="00AD637D" w:rsidRPr="00544C5E">
        <w:t>intermedia</w:t>
      </w:r>
      <w:r w:rsidR="005560D7" w:rsidRPr="00544C5E">
        <w:t>)</w:t>
      </w:r>
    </w:p>
    <w:p w:rsidR="00AD637D" w:rsidRPr="00544C5E" w:rsidRDefault="008B4A8E" w:rsidP="008B4A8E">
      <w:pPr>
        <w:tabs>
          <w:tab w:val="left" w:pos="720"/>
        </w:tabs>
        <w:spacing w:line="480" w:lineRule="auto"/>
      </w:pPr>
      <w:r w:rsidRPr="00544C5E">
        <w:t>E.</w:t>
      </w:r>
      <w:r w:rsidRPr="00544C5E">
        <w:tab/>
      </w:r>
      <w:r w:rsidR="005560D7" w:rsidRPr="00544C5E">
        <w:t>Alpha thalassemia trait</w:t>
      </w:r>
    </w:p>
    <w:p w:rsidR="00AD637D" w:rsidRPr="00544C5E" w:rsidRDefault="00AD637D" w:rsidP="008B4A8E">
      <w:pPr>
        <w:tabs>
          <w:tab w:val="left" w:pos="720"/>
        </w:tabs>
        <w:spacing w:line="480" w:lineRule="auto"/>
      </w:pPr>
    </w:p>
    <w:p w:rsidR="00BA49A1" w:rsidRDefault="00AD637D" w:rsidP="008B4A8E">
      <w:pPr>
        <w:tabs>
          <w:tab w:val="left" w:pos="720"/>
        </w:tabs>
        <w:spacing w:line="480" w:lineRule="auto"/>
        <w:rPr>
          <w:b/>
        </w:rPr>
      </w:pPr>
      <w:r w:rsidRPr="00544C5E">
        <w:rPr>
          <w:b/>
        </w:rPr>
        <w:t>Explanation</w:t>
      </w:r>
    </w:p>
    <w:p w:rsidR="00AD637D" w:rsidRPr="00544C5E" w:rsidRDefault="00AD637D" w:rsidP="008B4A8E">
      <w:pPr>
        <w:tabs>
          <w:tab w:val="left" w:pos="720"/>
        </w:tabs>
        <w:spacing w:line="480" w:lineRule="auto"/>
      </w:pPr>
      <w:r w:rsidRPr="00544C5E">
        <w:t xml:space="preserve">The early age of iron loading and severe </w:t>
      </w:r>
      <w:r w:rsidR="00BA49A1" w:rsidRPr="00544C5E">
        <w:t>end</w:t>
      </w:r>
      <w:r w:rsidR="00BA49A1">
        <w:t>-</w:t>
      </w:r>
      <w:r w:rsidRPr="00544C5E">
        <w:t xml:space="preserve">organ toxicity is most consistent with a </w:t>
      </w:r>
      <w:r w:rsidR="00726518" w:rsidRPr="00544C5E">
        <w:t>j</w:t>
      </w:r>
      <w:r w:rsidRPr="00544C5E">
        <w:t>uvenile form of hereditary hemochromatosis</w:t>
      </w:r>
      <w:r w:rsidR="00726518" w:rsidRPr="00544C5E">
        <w:t xml:space="preserve"> with mutations in HJV or </w:t>
      </w:r>
      <w:proofErr w:type="spellStart"/>
      <w:r w:rsidR="00726518" w:rsidRPr="00544C5E">
        <w:t>hepcidin</w:t>
      </w:r>
      <w:proofErr w:type="spellEnd"/>
      <w:r w:rsidR="00726518" w:rsidRPr="00544C5E">
        <w:t xml:space="preserve"> (HAMP) itself.</w:t>
      </w:r>
      <w:r w:rsidR="008B4A8E">
        <w:t xml:space="preserve"> </w:t>
      </w:r>
      <w:r w:rsidR="00726518" w:rsidRPr="00544C5E">
        <w:t xml:space="preserve">HFE hemochromatosis rarely presents before the </w:t>
      </w:r>
      <w:r w:rsidR="00BA49A1">
        <w:t>third</w:t>
      </w:r>
      <w:r w:rsidR="00BA49A1" w:rsidRPr="00544C5E">
        <w:t xml:space="preserve"> </w:t>
      </w:r>
      <w:r w:rsidR="00726518" w:rsidRPr="00544C5E">
        <w:t>decade of life</w:t>
      </w:r>
      <w:r w:rsidRPr="00544C5E">
        <w:t>.</w:t>
      </w:r>
      <w:r w:rsidR="005560D7" w:rsidRPr="00544C5E">
        <w:t xml:space="preserve"> The normal CBC and RBC indices exclude thalassemia syndromes. </w:t>
      </w:r>
      <w:proofErr w:type="spellStart"/>
      <w:r w:rsidR="005560D7" w:rsidRPr="00544C5E">
        <w:t>Ferroportin</w:t>
      </w:r>
      <w:proofErr w:type="spellEnd"/>
      <w:r w:rsidR="005560D7" w:rsidRPr="00544C5E">
        <w:t xml:space="preserve"> disease </w:t>
      </w:r>
      <w:r w:rsidR="00BB7C4B" w:rsidRPr="00544C5E">
        <w:t xml:space="preserve">related to loss of function </w:t>
      </w:r>
      <w:r w:rsidR="005560D7" w:rsidRPr="00544C5E">
        <w:t xml:space="preserve">generally </w:t>
      </w:r>
      <w:r w:rsidR="00BB7C4B" w:rsidRPr="00544C5E">
        <w:t xml:space="preserve">results in milder iron loading with accumulation in the macrophages of the RE system, high ferritin, low </w:t>
      </w:r>
      <w:proofErr w:type="spellStart"/>
      <w:r w:rsidR="00BB7C4B" w:rsidRPr="00544C5E">
        <w:t>TfSat</w:t>
      </w:r>
      <w:proofErr w:type="spellEnd"/>
      <w:r w:rsidR="00BB7C4B" w:rsidRPr="00544C5E">
        <w:t xml:space="preserve"> and mild anemia.</w:t>
      </w:r>
    </w:p>
    <w:p w:rsidR="00726518" w:rsidRPr="00544C5E" w:rsidRDefault="00AD637D" w:rsidP="008B4A8E">
      <w:pPr>
        <w:pStyle w:val="ListParagraph"/>
        <w:tabs>
          <w:tab w:val="left" w:pos="720"/>
        </w:tabs>
        <w:spacing w:line="480" w:lineRule="auto"/>
        <w:ind w:left="0"/>
      </w:pPr>
      <w:r w:rsidRPr="00544C5E">
        <w:t xml:space="preserve"> </w:t>
      </w:r>
    </w:p>
    <w:p w:rsidR="00580DB2" w:rsidRDefault="008B4A8E" w:rsidP="008B4A8E">
      <w:pPr>
        <w:tabs>
          <w:tab w:val="left" w:pos="720"/>
        </w:tabs>
        <w:spacing w:line="480" w:lineRule="auto"/>
      </w:pPr>
      <w:r w:rsidRPr="00BA49A1">
        <w:t>12.</w:t>
      </w:r>
      <w:r w:rsidRPr="00BA49A1">
        <w:tab/>
      </w:r>
      <w:r w:rsidR="00677886" w:rsidRPr="00BA49A1">
        <w:t>A 14</w:t>
      </w:r>
      <w:r w:rsidR="00580DB2">
        <w:t>-year-old</w:t>
      </w:r>
      <w:r w:rsidR="00677886" w:rsidRPr="00BA49A1">
        <w:t xml:space="preserve"> Greek girl </w:t>
      </w:r>
      <w:r w:rsidR="00580DB2" w:rsidRPr="00BA49A1">
        <w:t xml:space="preserve">recently </w:t>
      </w:r>
      <w:r w:rsidR="00677886" w:rsidRPr="00BA49A1">
        <w:t>has been diagnosed with systemic juvenile rheumatoid arthritis.</w:t>
      </w:r>
      <w:r w:rsidR="001001A8">
        <w:t xml:space="preserve"> </w:t>
      </w:r>
      <w:r w:rsidR="00677886" w:rsidRPr="00BA49A1">
        <w:t xml:space="preserve">Which of the following </w:t>
      </w:r>
      <w:r w:rsidR="00AD637D" w:rsidRPr="00BA49A1">
        <w:t>iron studies</w:t>
      </w:r>
      <w:r w:rsidR="00726518" w:rsidRPr="00BA49A1">
        <w:t xml:space="preserve"> is most consistent </w:t>
      </w:r>
      <w:r w:rsidR="001001A8">
        <w:t>with this clinical presentation?</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1001A8" w:rsidTr="001001A8">
        <w:tc>
          <w:tcPr>
            <w:tcW w:w="1678" w:type="dxa"/>
          </w:tcPr>
          <w:p w:rsidR="001001A8" w:rsidRDefault="001001A8" w:rsidP="008B4A8E">
            <w:pPr>
              <w:tabs>
                <w:tab w:val="left" w:pos="720"/>
              </w:tabs>
              <w:spacing w:line="480" w:lineRule="auto"/>
            </w:pPr>
          </w:p>
        </w:tc>
        <w:tc>
          <w:tcPr>
            <w:tcW w:w="1678" w:type="dxa"/>
          </w:tcPr>
          <w:p w:rsidR="001001A8" w:rsidRDefault="001001A8" w:rsidP="001001A8">
            <w:pPr>
              <w:tabs>
                <w:tab w:val="left" w:pos="720"/>
              </w:tabs>
              <w:spacing w:line="480" w:lineRule="auto"/>
            </w:pPr>
            <w:r>
              <w:t>Hemoglobin (</w:t>
            </w:r>
            <w:proofErr w:type="spellStart"/>
            <w:r>
              <w:t>Hgb</w:t>
            </w:r>
            <w:proofErr w:type="spellEnd"/>
            <w:r>
              <w:t>)</w:t>
            </w:r>
          </w:p>
        </w:tc>
        <w:tc>
          <w:tcPr>
            <w:tcW w:w="1678" w:type="dxa"/>
          </w:tcPr>
          <w:p w:rsidR="001001A8" w:rsidRDefault="001001A8" w:rsidP="008B4A8E">
            <w:pPr>
              <w:tabs>
                <w:tab w:val="left" w:pos="720"/>
              </w:tabs>
              <w:spacing w:line="480" w:lineRule="auto"/>
            </w:pPr>
            <w:r>
              <w:t xml:space="preserve">Mean Corpuscular </w:t>
            </w:r>
            <w:proofErr w:type="spellStart"/>
            <w:r>
              <w:t>Voume</w:t>
            </w:r>
            <w:proofErr w:type="spellEnd"/>
            <w:r>
              <w:t xml:space="preserve"> (MCV)</w:t>
            </w:r>
          </w:p>
        </w:tc>
        <w:tc>
          <w:tcPr>
            <w:tcW w:w="1678" w:type="dxa"/>
          </w:tcPr>
          <w:p w:rsidR="001001A8" w:rsidRDefault="001001A8" w:rsidP="001001A8">
            <w:pPr>
              <w:tabs>
                <w:tab w:val="left" w:pos="720"/>
              </w:tabs>
              <w:spacing w:line="480" w:lineRule="auto"/>
            </w:pPr>
            <w:r>
              <w:t>T</w:t>
            </w:r>
            <w:r w:rsidRPr="00544C5E">
              <w:t xml:space="preserve">ransferrin </w:t>
            </w:r>
            <w:r>
              <w:t>S</w:t>
            </w:r>
            <w:r w:rsidRPr="00544C5E">
              <w:t>aturation</w:t>
            </w:r>
            <w:r>
              <w:t xml:space="preserve"> (</w:t>
            </w:r>
            <w:proofErr w:type="spellStart"/>
            <w:r>
              <w:t>TfSat</w:t>
            </w:r>
            <w:proofErr w:type="spellEnd"/>
            <w:r>
              <w:t>)</w:t>
            </w:r>
          </w:p>
        </w:tc>
        <w:tc>
          <w:tcPr>
            <w:tcW w:w="1679" w:type="dxa"/>
          </w:tcPr>
          <w:p w:rsidR="001001A8" w:rsidRDefault="001001A8" w:rsidP="008B4A8E">
            <w:pPr>
              <w:tabs>
                <w:tab w:val="left" w:pos="720"/>
              </w:tabs>
              <w:spacing w:line="480" w:lineRule="auto"/>
            </w:pPr>
            <w:r>
              <w:t>Serum Ferritin</w:t>
            </w:r>
          </w:p>
        </w:tc>
        <w:tc>
          <w:tcPr>
            <w:tcW w:w="1679" w:type="dxa"/>
          </w:tcPr>
          <w:p w:rsidR="001001A8" w:rsidRDefault="001001A8" w:rsidP="008B4A8E">
            <w:pPr>
              <w:tabs>
                <w:tab w:val="left" w:pos="720"/>
              </w:tabs>
              <w:spacing w:line="480" w:lineRule="auto"/>
            </w:pPr>
            <w:r>
              <w:t xml:space="preserve">Urinary </w:t>
            </w:r>
            <w:proofErr w:type="spellStart"/>
            <w:r>
              <w:t>Hepcidin</w:t>
            </w:r>
            <w:proofErr w:type="spellEnd"/>
          </w:p>
        </w:tc>
      </w:tr>
      <w:tr w:rsidR="001001A8" w:rsidTr="00FF5EB8">
        <w:tc>
          <w:tcPr>
            <w:tcW w:w="1678" w:type="dxa"/>
          </w:tcPr>
          <w:p w:rsidR="001001A8" w:rsidRDefault="001001A8" w:rsidP="001001A8">
            <w:pPr>
              <w:tabs>
                <w:tab w:val="left" w:pos="720"/>
              </w:tabs>
              <w:spacing w:line="480" w:lineRule="auto"/>
            </w:pPr>
            <w:r>
              <w:t>Normal Range</w:t>
            </w:r>
          </w:p>
        </w:tc>
        <w:tc>
          <w:tcPr>
            <w:tcW w:w="1678" w:type="dxa"/>
            <w:vAlign w:val="center"/>
          </w:tcPr>
          <w:p w:rsidR="001001A8" w:rsidRPr="00544C5E" w:rsidRDefault="001001A8" w:rsidP="001001A8">
            <w:pPr>
              <w:tabs>
                <w:tab w:val="left" w:pos="720"/>
              </w:tabs>
              <w:spacing w:line="480" w:lineRule="auto"/>
            </w:pPr>
            <w:r w:rsidRPr="00544C5E">
              <w:t>12.0-16.0</w:t>
            </w:r>
            <w:r>
              <w:t xml:space="preserve"> g/</w:t>
            </w:r>
            <w:proofErr w:type="spellStart"/>
            <w:r>
              <w:t>dL</w:t>
            </w:r>
            <w:proofErr w:type="spellEnd"/>
          </w:p>
        </w:tc>
        <w:tc>
          <w:tcPr>
            <w:tcW w:w="1678" w:type="dxa"/>
            <w:vAlign w:val="center"/>
          </w:tcPr>
          <w:p w:rsidR="001001A8" w:rsidRPr="00544C5E" w:rsidRDefault="001001A8" w:rsidP="001001A8">
            <w:pPr>
              <w:tabs>
                <w:tab w:val="left" w:pos="720"/>
              </w:tabs>
              <w:spacing w:line="480" w:lineRule="auto"/>
            </w:pPr>
            <w:r w:rsidRPr="00544C5E">
              <w:t>78-102</w:t>
            </w:r>
            <w:r>
              <w:t xml:space="preserve"> </w:t>
            </w:r>
            <w:proofErr w:type="spellStart"/>
            <w:r>
              <w:t>fL</w:t>
            </w:r>
            <w:proofErr w:type="spellEnd"/>
          </w:p>
        </w:tc>
        <w:tc>
          <w:tcPr>
            <w:tcW w:w="1678" w:type="dxa"/>
            <w:vAlign w:val="center"/>
          </w:tcPr>
          <w:p w:rsidR="001001A8" w:rsidRPr="00544C5E" w:rsidRDefault="001001A8" w:rsidP="001001A8">
            <w:pPr>
              <w:tabs>
                <w:tab w:val="left" w:pos="720"/>
              </w:tabs>
              <w:spacing w:line="480" w:lineRule="auto"/>
            </w:pPr>
            <w:r w:rsidRPr="00544C5E">
              <w:t>20</w:t>
            </w:r>
            <w:r>
              <w:t>%</w:t>
            </w:r>
            <w:r w:rsidRPr="00544C5E">
              <w:t>-50</w:t>
            </w:r>
            <w:r>
              <w:t>%</w:t>
            </w:r>
          </w:p>
        </w:tc>
        <w:tc>
          <w:tcPr>
            <w:tcW w:w="1679" w:type="dxa"/>
            <w:vAlign w:val="center"/>
          </w:tcPr>
          <w:p w:rsidR="001001A8" w:rsidRPr="00544C5E" w:rsidRDefault="001001A8" w:rsidP="001001A8">
            <w:pPr>
              <w:tabs>
                <w:tab w:val="left" w:pos="720"/>
              </w:tabs>
              <w:spacing w:line="480" w:lineRule="auto"/>
            </w:pPr>
            <w:r w:rsidRPr="00544C5E">
              <w:t>18-200</w:t>
            </w:r>
            <w:r>
              <w:t xml:space="preserve"> mcg/</w:t>
            </w:r>
            <w:proofErr w:type="spellStart"/>
            <w:r>
              <w:t>dL</w:t>
            </w:r>
            <w:proofErr w:type="spellEnd"/>
          </w:p>
        </w:tc>
        <w:tc>
          <w:tcPr>
            <w:tcW w:w="1679" w:type="dxa"/>
            <w:vAlign w:val="center"/>
          </w:tcPr>
          <w:p w:rsidR="001001A8" w:rsidRPr="00544C5E" w:rsidRDefault="001001A8" w:rsidP="001001A8">
            <w:pPr>
              <w:tabs>
                <w:tab w:val="left" w:pos="720"/>
              </w:tabs>
              <w:spacing w:line="480" w:lineRule="auto"/>
            </w:pPr>
            <w:r w:rsidRPr="00544C5E">
              <w:t>15-200</w:t>
            </w:r>
            <w:r>
              <w:t xml:space="preserve"> ng/mg Cr</w:t>
            </w:r>
          </w:p>
        </w:tc>
      </w:tr>
    </w:tbl>
    <w:p w:rsidR="001001A8" w:rsidRPr="00544C5E" w:rsidRDefault="001001A8" w:rsidP="008B4A8E">
      <w:pPr>
        <w:tabs>
          <w:tab w:val="left" w:pos="720"/>
        </w:tabs>
        <w:spacing w:line="480" w:lineRule="auto"/>
      </w:pPr>
    </w:p>
    <w:p w:rsidR="00677886" w:rsidRDefault="00BA49A1" w:rsidP="008B4A8E">
      <w:pPr>
        <w:tabs>
          <w:tab w:val="left" w:pos="720"/>
        </w:tabs>
        <w:spacing w:line="480" w:lineRule="auto"/>
      </w:pPr>
      <w:r>
        <w:t>A.</w:t>
      </w:r>
      <w:r>
        <w:tab/>
      </w:r>
      <w:proofErr w:type="spellStart"/>
      <w:r>
        <w:t>Hgb</w:t>
      </w:r>
      <w:proofErr w:type="spellEnd"/>
      <w:r>
        <w:t xml:space="preserve"> 11.8 g/</w:t>
      </w:r>
      <w:proofErr w:type="spellStart"/>
      <w:r>
        <w:t>dL</w:t>
      </w:r>
      <w:proofErr w:type="spellEnd"/>
      <w:r w:rsidR="001001A8">
        <w:t xml:space="preserve">, </w:t>
      </w:r>
      <w:r>
        <w:t xml:space="preserve">MCV 79 </w:t>
      </w:r>
      <w:proofErr w:type="spellStart"/>
      <w:r>
        <w:t>fL</w:t>
      </w:r>
      <w:proofErr w:type="spellEnd"/>
      <w:r w:rsidR="001001A8">
        <w:t xml:space="preserve">, </w:t>
      </w:r>
      <w:proofErr w:type="spellStart"/>
      <w:r>
        <w:t>TfSat</w:t>
      </w:r>
      <w:proofErr w:type="spellEnd"/>
      <w:r>
        <w:t xml:space="preserve"> 25%, serum ferritin 70 mcg/</w:t>
      </w:r>
      <w:proofErr w:type="spellStart"/>
      <w:r>
        <w:t>dL</w:t>
      </w:r>
      <w:proofErr w:type="spellEnd"/>
      <w:r w:rsidR="001001A8">
        <w:t>,</w:t>
      </w:r>
      <w:r>
        <w:t xml:space="preserve"> urinary </w:t>
      </w:r>
      <w:proofErr w:type="spellStart"/>
      <w:r>
        <w:t>hepcidin</w:t>
      </w:r>
      <w:proofErr w:type="spellEnd"/>
      <w:r>
        <w:t xml:space="preserve"> 25 ng/mg Cr</w:t>
      </w:r>
    </w:p>
    <w:p w:rsidR="00BA49A1" w:rsidRDefault="00BA49A1" w:rsidP="00BA49A1">
      <w:pPr>
        <w:tabs>
          <w:tab w:val="left" w:pos="720"/>
        </w:tabs>
        <w:spacing w:line="480" w:lineRule="auto"/>
      </w:pPr>
      <w:r>
        <w:t>B.</w:t>
      </w:r>
      <w:r>
        <w:tab/>
      </w:r>
      <w:proofErr w:type="spellStart"/>
      <w:r>
        <w:t>Hgb</w:t>
      </w:r>
      <w:proofErr w:type="spellEnd"/>
      <w:r>
        <w:t xml:space="preserve"> </w:t>
      </w:r>
      <w:r w:rsidR="001001A8">
        <w:t>12.2</w:t>
      </w:r>
      <w:r>
        <w:t xml:space="preserve"> g/</w:t>
      </w:r>
      <w:proofErr w:type="spellStart"/>
      <w:r>
        <w:t>dL</w:t>
      </w:r>
      <w:proofErr w:type="spellEnd"/>
      <w:r w:rsidR="001001A8">
        <w:t xml:space="preserve">, </w:t>
      </w:r>
      <w:r>
        <w:t xml:space="preserve">MCV </w:t>
      </w:r>
      <w:r w:rsidR="001001A8">
        <w:t>82</w:t>
      </w:r>
      <w:r>
        <w:t xml:space="preserve"> </w:t>
      </w:r>
      <w:proofErr w:type="spellStart"/>
      <w:r>
        <w:t>fL</w:t>
      </w:r>
      <w:proofErr w:type="spellEnd"/>
      <w:r w:rsidR="001001A8">
        <w:t xml:space="preserve">, </w:t>
      </w:r>
      <w:proofErr w:type="spellStart"/>
      <w:r>
        <w:t>TfSat</w:t>
      </w:r>
      <w:proofErr w:type="spellEnd"/>
      <w:r>
        <w:t xml:space="preserve"> 25%</w:t>
      </w:r>
      <w:r w:rsidR="001001A8">
        <w:t xml:space="preserve">, </w:t>
      </w:r>
      <w:r>
        <w:t>serum ferritin 70 mcg/</w:t>
      </w:r>
      <w:proofErr w:type="spellStart"/>
      <w:r>
        <w:t>dL</w:t>
      </w:r>
      <w:proofErr w:type="spellEnd"/>
      <w:r w:rsidR="00580DB2">
        <w:t xml:space="preserve">, </w:t>
      </w:r>
      <w:r>
        <w:t xml:space="preserve">urinary </w:t>
      </w:r>
      <w:proofErr w:type="spellStart"/>
      <w:r>
        <w:t>hepcidin</w:t>
      </w:r>
      <w:proofErr w:type="spellEnd"/>
      <w:r>
        <w:t xml:space="preserve"> 25 ng/mg Cr</w:t>
      </w:r>
    </w:p>
    <w:p w:rsidR="001001A8" w:rsidRDefault="001001A8" w:rsidP="001001A8">
      <w:pPr>
        <w:tabs>
          <w:tab w:val="left" w:pos="720"/>
        </w:tabs>
        <w:spacing w:line="480" w:lineRule="auto"/>
      </w:pPr>
      <w:r>
        <w:t>C.</w:t>
      </w:r>
      <w:r>
        <w:tab/>
      </w:r>
      <w:proofErr w:type="spellStart"/>
      <w:r>
        <w:t>Hgb</w:t>
      </w:r>
      <w:proofErr w:type="spellEnd"/>
      <w:r>
        <w:t xml:space="preserve"> 11.8 g/</w:t>
      </w:r>
      <w:proofErr w:type="spellStart"/>
      <w:r>
        <w:t>dL</w:t>
      </w:r>
      <w:proofErr w:type="spellEnd"/>
      <w:r w:rsidR="00580DB2">
        <w:t xml:space="preserve">, </w:t>
      </w:r>
      <w:r>
        <w:t xml:space="preserve">MCV 79 </w:t>
      </w:r>
      <w:proofErr w:type="spellStart"/>
      <w:r>
        <w:t>fL</w:t>
      </w:r>
      <w:proofErr w:type="spellEnd"/>
      <w:r w:rsidR="00580DB2">
        <w:t xml:space="preserve">, </w:t>
      </w:r>
      <w:proofErr w:type="spellStart"/>
      <w:r>
        <w:t>TfSat</w:t>
      </w:r>
      <w:proofErr w:type="spellEnd"/>
      <w:r>
        <w:t xml:space="preserve"> 15%</w:t>
      </w:r>
      <w:r w:rsidR="00580DB2">
        <w:t xml:space="preserve">, </w:t>
      </w:r>
      <w:r>
        <w:t>serum ferritin 18 mcg/</w:t>
      </w:r>
      <w:proofErr w:type="spellStart"/>
      <w:r>
        <w:t>dL</w:t>
      </w:r>
      <w:proofErr w:type="spellEnd"/>
      <w:r w:rsidR="00580DB2">
        <w:t xml:space="preserve">, </w:t>
      </w:r>
      <w:r>
        <w:t xml:space="preserve">urinary </w:t>
      </w:r>
      <w:proofErr w:type="spellStart"/>
      <w:r>
        <w:t>hepcidin</w:t>
      </w:r>
      <w:proofErr w:type="spellEnd"/>
      <w:r>
        <w:t xml:space="preserve"> 10 ng/mg Cr</w:t>
      </w:r>
    </w:p>
    <w:p w:rsidR="001001A8" w:rsidRDefault="001001A8" w:rsidP="001001A8">
      <w:pPr>
        <w:tabs>
          <w:tab w:val="left" w:pos="720"/>
        </w:tabs>
        <w:spacing w:line="480" w:lineRule="auto"/>
      </w:pPr>
      <w:r w:rsidRPr="00580DB2">
        <w:rPr>
          <w:highlight w:val="yellow"/>
        </w:rPr>
        <w:t>D.</w:t>
      </w:r>
      <w:r w:rsidRPr="00580DB2">
        <w:rPr>
          <w:highlight w:val="yellow"/>
        </w:rPr>
        <w:tab/>
      </w:r>
      <w:proofErr w:type="spellStart"/>
      <w:r w:rsidRPr="00580DB2">
        <w:rPr>
          <w:highlight w:val="yellow"/>
        </w:rPr>
        <w:t>Hgb</w:t>
      </w:r>
      <w:proofErr w:type="spellEnd"/>
      <w:r w:rsidRPr="00580DB2">
        <w:rPr>
          <w:highlight w:val="yellow"/>
        </w:rPr>
        <w:t xml:space="preserve"> 11.8 g/</w:t>
      </w:r>
      <w:proofErr w:type="spellStart"/>
      <w:r w:rsidRPr="00580DB2">
        <w:rPr>
          <w:highlight w:val="yellow"/>
        </w:rPr>
        <w:t>dL</w:t>
      </w:r>
      <w:proofErr w:type="spellEnd"/>
      <w:r w:rsidR="00580DB2" w:rsidRPr="00580DB2">
        <w:rPr>
          <w:highlight w:val="yellow"/>
        </w:rPr>
        <w:t xml:space="preserve">, </w:t>
      </w:r>
      <w:r w:rsidRPr="00580DB2">
        <w:rPr>
          <w:highlight w:val="yellow"/>
        </w:rPr>
        <w:t xml:space="preserve">MCV 82 </w:t>
      </w:r>
      <w:proofErr w:type="spellStart"/>
      <w:r w:rsidRPr="00580DB2">
        <w:rPr>
          <w:highlight w:val="yellow"/>
        </w:rPr>
        <w:t>fL</w:t>
      </w:r>
      <w:proofErr w:type="spellEnd"/>
      <w:r w:rsidR="00580DB2" w:rsidRPr="00580DB2">
        <w:rPr>
          <w:highlight w:val="yellow"/>
        </w:rPr>
        <w:t xml:space="preserve">, </w:t>
      </w:r>
      <w:proofErr w:type="spellStart"/>
      <w:r w:rsidRPr="00580DB2">
        <w:rPr>
          <w:highlight w:val="yellow"/>
        </w:rPr>
        <w:t>TfSat</w:t>
      </w:r>
      <w:proofErr w:type="spellEnd"/>
      <w:r w:rsidRPr="00580DB2">
        <w:rPr>
          <w:highlight w:val="yellow"/>
        </w:rPr>
        <w:t xml:space="preserve"> 15%</w:t>
      </w:r>
      <w:r w:rsidR="00580DB2" w:rsidRPr="00580DB2">
        <w:rPr>
          <w:highlight w:val="yellow"/>
        </w:rPr>
        <w:t xml:space="preserve">, </w:t>
      </w:r>
      <w:r w:rsidRPr="00580DB2">
        <w:rPr>
          <w:highlight w:val="yellow"/>
        </w:rPr>
        <w:t>serum ferritin 328 mcg/</w:t>
      </w:r>
      <w:proofErr w:type="spellStart"/>
      <w:r w:rsidRPr="00580DB2">
        <w:rPr>
          <w:highlight w:val="yellow"/>
        </w:rPr>
        <w:t>dL</w:t>
      </w:r>
      <w:proofErr w:type="spellEnd"/>
      <w:r w:rsidR="00580DB2" w:rsidRPr="00580DB2">
        <w:rPr>
          <w:highlight w:val="yellow"/>
        </w:rPr>
        <w:t xml:space="preserve">, </w:t>
      </w:r>
      <w:r w:rsidRPr="00580DB2">
        <w:rPr>
          <w:highlight w:val="yellow"/>
        </w:rPr>
        <w:t xml:space="preserve">urinary </w:t>
      </w:r>
      <w:proofErr w:type="spellStart"/>
      <w:r w:rsidRPr="00580DB2">
        <w:rPr>
          <w:highlight w:val="yellow"/>
        </w:rPr>
        <w:t>hepcidin</w:t>
      </w:r>
      <w:proofErr w:type="spellEnd"/>
      <w:r w:rsidRPr="00580DB2">
        <w:rPr>
          <w:highlight w:val="yellow"/>
        </w:rPr>
        <w:t xml:space="preserve"> 220 ng/mg Cr</w:t>
      </w:r>
    </w:p>
    <w:p w:rsidR="001001A8" w:rsidRDefault="001001A8" w:rsidP="00BA49A1">
      <w:pPr>
        <w:tabs>
          <w:tab w:val="left" w:pos="720"/>
        </w:tabs>
        <w:spacing w:line="480" w:lineRule="auto"/>
      </w:pPr>
    </w:p>
    <w:p w:rsidR="00580DB2" w:rsidRDefault="00677886" w:rsidP="008B4A8E">
      <w:pPr>
        <w:tabs>
          <w:tab w:val="left" w:pos="720"/>
        </w:tabs>
        <w:spacing w:line="480" w:lineRule="auto"/>
        <w:rPr>
          <w:b/>
        </w:rPr>
      </w:pPr>
      <w:r w:rsidRPr="00544C5E">
        <w:rPr>
          <w:b/>
        </w:rPr>
        <w:t>Explanation</w:t>
      </w:r>
    </w:p>
    <w:p w:rsidR="00677886" w:rsidRPr="00544C5E" w:rsidRDefault="00580DB2" w:rsidP="008B4A8E">
      <w:pPr>
        <w:tabs>
          <w:tab w:val="left" w:pos="720"/>
        </w:tabs>
        <w:spacing w:line="480" w:lineRule="auto"/>
      </w:pPr>
      <w:r>
        <w:t>All</w:t>
      </w:r>
      <w:r w:rsidRPr="00544C5E">
        <w:t xml:space="preserve"> </w:t>
      </w:r>
      <w:r w:rsidR="00677886" w:rsidRPr="00544C5E">
        <w:t xml:space="preserve">of </w:t>
      </w:r>
      <w:r>
        <w:t>the</w:t>
      </w:r>
      <w:r w:rsidRPr="00544C5E">
        <w:t xml:space="preserve"> </w:t>
      </w:r>
      <w:r>
        <w:t>answer options present</w:t>
      </w:r>
      <w:r w:rsidR="00677886" w:rsidRPr="00544C5E">
        <w:t xml:space="preserve"> very similar RBC indices. Early iron deficiency can be difficult to distinguish from </w:t>
      </w:r>
      <w:r>
        <w:t>ß</w:t>
      </w:r>
      <w:r w:rsidR="00677886" w:rsidRPr="00544C5E">
        <w:t>-thalassemia trait on the basis of RBC indices alone. Iron studies, hemoglobin electrophoresis</w:t>
      </w:r>
      <w:r>
        <w:t>,</w:t>
      </w:r>
      <w:r w:rsidR="00677886" w:rsidRPr="00544C5E">
        <w:t xml:space="preserve"> and clinical response to oral iron therapy can assist in making this distinction.</w:t>
      </w:r>
      <w:r w:rsidR="008B4A8E">
        <w:t xml:space="preserve"> </w:t>
      </w:r>
      <w:r w:rsidR="00677886" w:rsidRPr="00544C5E">
        <w:t xml:space="preserve">The anemia of inflammation can be distinguished from iron deficiency and </w:t>
      </w:r>
      <w:r>
        <w:t>ß</w:t>
      </w:r>
      <w:r w:rsidR="00677886" w:rsidRPr="00544C5E">
        <w:t>-thalassemia trait by the dissociation of the serum ferritin (high) from the transferrin saturation (low).</w:t>
      </w:r>
      <w:r w:rsidR="008B4A8E">
        <w:t xml:space="preserve"> </w:t>
      </w:r>
      <w:r w:rsidR="00677886" w:rsidRPr="00544C5E">
        <w:t xml:space="preserve">Like ferritin, </w:t>
      </w:r>
      <w:proofErr w:type="spellStart"/>
      <w:r w:rsidR="00677886" w:rsidRPr="00544C5E">
        <w:t>hepcidin</w:t>
      </w:r>
      <w:proofErr w:type="spellEnd"/>
      <w:r w:rsidR="00677886" w:rsidRPr="00544C5E">
        <w:t xml:space="preserve"> </w:t>
      </w:r>
      <w:r w:rsidRPr="00544C5E">
        <w:t xml:space="preserve">also </w:t>
      </w:r>
      <w:r w:rsidR="00677886" w:rsidRPr="00544C5E">
        <w:t xml:space="preserve">is an </w:t>
      </w:r>
      <w:r w:rsidRPr="00544C5E">
        <w:t>acute</w:t>
      </w:r>
      <w:r>
        <w:t>-</w:t>
      </w:r>
      <w:r w:rsidR="00677886" w:rsidRPr="00544C5E">
        <w:t>phase reactant and is increased in inflammatory states.</w:t>
      </w:r>
      <w:r w:rsidR="008B4A8E">
        <w:t xml:space="preserve"> </w:t>
      </w:r>
      <w:r w:rsidR="00677886" w:rsidRPr="00544C5E">
        <w:t xml:space="preserve">The increase in </w:t>
      </w:r>
      <w:proofErr w:type="spellStart"/>
      <w:r w:rsidR="00677886" w:rsidRPr="00544C5E">
        <w:t>hepcidin</w:t>
      </w:r>
      <w:proofErr w:type="spellEnd"/>
      <w:r w:rsidR="00677886" w:rsidRPr="00544C5E">
        <w:t xml:space="preserve"> and its effect on iron homeostasis is one of the contributing factors to the anemia of inflammation.</w:t>
      </w:r>
    </w:p>
    <w:p w:rsidR="00DB67E2" w:rsidRPr="00544C5E" w:rsidRDefault="00DB67E2" w:rsidP="008B4A8E">
      <w:pPr>
        <w:tabs>
          <w:tab w:val="left" w:pos="720"/>
        </w:tabs>
        <w:spacing w:line="480" w:lineRule="auto"/>
      </w:pPr>
    </w:p>
    <w:p w:rsidR="00DB67E2" w:rsidRPr="00544C5E" w:rsidRDefault="008B4A8E" w:rsidP="008B4A8E">
      <w:pPr>
        <w:tabs>
          <w:tab w:val="left" w:pos="720"/>
        </w:tabs>
        <w:spacing w:line="480" w:lineRule="auto"/>
      </w:pPr>
      <w:r w:rsidRPr="00544C5E">
        <w:t>13.</w:t>
      </w:r>
      <w:r w:rsidRPr="00544C5E">
        <w:tab/>
      </w:r>
      <w:r w:rsidR="00DB67E2" w:rsidRPr="00544C5E">
        <w:t>An 11-</w:t>
      </w:r>
      <w:r w:rsidR="00580DB2" w:rsidRPr="00544C5E">
        <w:t>year</w:t>
      </w:r>
      <w:r w:rsidR="00580DB2">
        <w:t>-</w:t>
      </w:r>
      <w:r w:rsidR="00DB67E2" w:rsidRPr="00544C5E">
        <w:t xml:space="preserve">old girl is referred because of severe anemia. </w:t>
      </w:r>
      <w:r w:rsidR="00A765DC" w:rsidRPr="00544C5E">
        <w:t xml:space="preserve">Three weeks ago she had </w:t>
      </w:r>
      <w:r w:rsidR="00580DB2">
        <w:t>two</w:t>
      </w:r>
      <w:r w:rsidR="00580DB2" w:rsidRPr="00544C5E">
        <w:t xml:space="preserve"> </w:t>
      </w:r>
      <w:r w:rsidR="00A765DC" w:rsidRPr="00544C5E">
        <w:t xml:space="preserve">molars removed in preparation for braces. During the last week, she has had a marked increase in fatigue and shortness of breath associated with </w:t>
      </w:r>
      <w:r w:rsidR="00580DB2" w:rsidRPr="00544C5E">
        <w:t>low</w:t>
      </w:r>
      <w:r w:rsidR="00580DB2">
        <w:t>-</w:t>
      </w:r>
      <w:r w:rsidR="00A765DC" w:rsidRPr="00544C5E">
        <w:t xml:space="preserve">grade temperatures to </w:t>
      </w:r>
      <w:r w:rsidR="00580DB2">
        <w:t xml:space="preserve">a </w:t>
      </w:r>
      <w:r w:rsidR="00A765DC" w:rsidRPr="00544C5E">
        <w:t>max</w:t>
      </w:r>
      <w:r w:rsidR="00580DB2">
        <w:t>imum of</w:t>
      </w:r>
      <w:r w:rsidR="00A765DC" w:rsidRPr="00544C5E">
        <w:t xml:space="preserve"> 101</w:t>
      </w:r>
      <w:r w:rsidR="00580DB2">
        <w:t xml:space="preserve"> </w:t>
      </w:r>
      <w:r w:rsidR="00A765DC" w:rsidRPr="00544C5E">
        <w:t>°C.</w:t>
      </w:r>
    </w:p>
    <w:p w:rsidR="00A765DC" w:rsidRPr="00544C5E" w:rsidRDefault="00A765DC" w:rsidP="008B4A8E">
      <w:pPr>
        <w:tabs>
          <w:tab w:val="left" w:pos="720"/>
        </w:tabs>
        <w:spacing w:line="480" w:lineRule="auto"/>
      </w:pPr>
    </w:p>
    <w:p w:rsidR="00DB67E2" w:rsidRPr="00544C5E" w:rsidRDefault="00580DB2" w:rsidP="008B4A8E">
      <w:pPr>
        <w:tabs>
          <w:tab w:val="left" w:pos="720"/>
        </w:tabs>
        <w:spacing w:line="480" w:lineRule="auto"/>
      </w:pPr>
      <w:r>
        <w:t>The patient</w:t>
      </w:r>
      <w:r w:rsidRPr="00544C5E">
        <w:t xml:space="preserve"> </w:t>
      </w:r>
      <w:r w:rsidR="0090294F" w:rsidRPr="00544C5E">
        <w:t xml:space="preserve">had neonatal hyperbilirubinemia </w:t>
      </w:r>
      <w:r w:rsidR="00DB67E2" w:rsidRPr="00544C5E">
        <w:t>requiring phototherapy</w:t>
      </w:r>
      <w:r>
        <w:t>,</w:t>
      </w:r>
      <w:r w:rsidR="00DB67E2" w:rsidRPr="00544C5E">
        <w:t xml:space="preserve"> and since </w:t>
      </w:r>
      <w:r>
        <w:t xml:space="preserve">she was approximately </w:t>
      </w:r>
      <w:r w:rsidR="00DB67E2" w:rsidRPr="00544C5E">
        <w:t>3 years</w:t>
      </w:r>
      <w:r w:rsidR="00DE4315">
        <w:t xml:space="preserve"> old,</w:t>
      </w:r>
      <w:r w:rsidR="00DB67E2" w:rsidRPr="00544C5E">
        <w:t xml:space="preserve"> her mother has noted pallor and intermittent jaundice.</w:t>
      </w:r>
      <w:r w:rsidR="008B4A8E">
        <w:t xml:space="preserve"> </w:t>
      </w:r>
      <w:r w:rsidR="00DB67E2" w:rsidRPr="00544C5E">
        <w:t xml:space="preserve">Her </w:t>
      </w:r>
      <w:r w:rsidR="00A765DC" w:rsidRPr="00544C5E">
        <w:t xml:space="preserve">new </w:t>
      </w:r>
      <w:r w:rsidR="00DB67E2" w:rsidRPr="00544C5E">
        <w:t xml:space="preserve">pediatrician </w:t>
      </w:r>
      <w:r w:rsidR="00A765DC" w:rsidRPr="00544C5E">
        <w:t xml:space="preserve">has one previous well-child bloodwork with </w:t>
      </w:r>
      <w:r w:rsidR="00DB67E2" w:rsidRPr="00544C5E">
        <w:t>hemoglobin</w:t>
      </w:r>
      <w:r w:rsidR="00DE4315">
        <w:t xml:space="preserve"> (</w:t>
      </w:r>
      <w:proofErr w:type="spellStart"/>
      <w:r w:rsidR="00DE4315">
        <w:t>Hgb</w:t>
      </w:r>
      <w:proofErr w:type="spellEnd"/>
      <w:r w:rsidR="00DE4315">
        <w:t>)</w:t>
      </w:r>
      <w:r w:rsidR="00DB67E2" w:rsidRPr="00544C5E">
        <w:t xml:space="preserve"> 10.7 g/</w:t>
      </w:r>
      <w:proofErr w:type="spellStart"/>
      <w:r w:rsidR="00DB67E2" w:rsidRPr="00544C5E">
        <w:t>dL</w:t>
      </w:r>
      <w:proofErr w:type="spellEnd"/>
      <w:r w:rsidR="00A765DC" w:rsidRPr="00544C5E">
        <w:t>, reticulocytes 5</w:t>
      </w:r>
      <w:r w:rsidR="00DB67E2" w:rsidRPr="00544C5E">
        <w:t>%</w:t>
      </w:r>
      <w:r w:rsidR="00A765DC" w:rsidRPr="00544C5E">
        <w:t>, with i</w:t>
      </w:r>
      <w:r w:rsidR="00DB67E2" w:rsidRPr="00544C5E">
        <w:t xml:space="preserve">ndirect bilirubin </w:t>
      </w:r>
      <w:r w:rsidR="00A765DC" w:rsidRPr="00544C5E">
        <w:t>3</w:t>
      </w:r>
      <w:r w:rsidR="00DB67E2" w:rsidRPr="00544C5E">
        <w:t>.5 mg/</w:t>
      </w:r>
      <w:proofErr w:type="spellStart"/>
      <w:r w:rsidR="00DB67E2" w:rsidRPr="00544C5E">
        <w:t>dL</w:t>
      </w:r>
      <w:proofErr w:type="spellEnd"/>
      <w:r w:rsidR="00DB67E2" w:rsidRPr="00544C5E">
        <w:t>.</w:t>
      </w:r>
    </w:p>
    <w:p w:rsidR="00DB67E2" w:rsidRPr="00544C5E" w:rsidRDefault="00DB67E2" w:rsidP="008B4A8E">
      <w:pPr>
        <w:tabs>
          <w:tab w:val="left" w:pos="720"/>
        </w:tabs>
        <w:spacing w:line="480" w:lineRule="auto"/>
      </w:pPr>
    </w:p>
    <w:p w:rsidR="00DB67E2" w:rsidRPr="00544C5E" w:rsidRDefault="00DB67E2" w:rsidP="008B4A8E">
      <w:pPr>
        <w:tabs>
          <w:tab w:val="left" w:pos="720"/>
        </w:tabs>
        <w:spacing w:line="480" w:lineRule="auto"/>
      </w:pPr>
      <w:r w:rsidRPr="00544C5E">
        <w:t xml:space="preserve">On exam, </w:t>
      </w:r>
      <w:r w:rsidR="00DE4315">
        <w:t xml:space="preserve">her </w:t>
      </w:r>
      <w:r w:rsidRPr="00544C5E">
        <w:t xml:space="preserve">temperature is </w:t>
      </w:r>
      <w:r w:rsidR="00A765DC" w:rsidRPr="00544C5E">
        <w:t>99.3</w:t>
      </w:r>
      <w:r w:rsidR="00DE4315">
        <w:t xml:space="preserve"> </w:t>
      </w:r>
      <w:r w:rsidRPr="00544C5E">
        <w:t>°C, respiratory rate is 27 bpm, and heart rate is 110 bpm.</w:t>
      </w:r>
      <w:r w:rsidR="008B4A8E">
        <w:t xml:space="preserve"> </w:t>
      </w:r>
      <w:r w:rsidRPr="00544C5E">
        <w:t>She has a red rash on her cheeks and a lacy red rash on her torso and extremities.</w:t>
      </w:r>
      <w:r w:rsidR="008B4A8E">
        <w:t xml:space="preserve"> </w:t>
      </w:r>
      <w:r w:rsidRPr="00544C5E">
        <w:t>There is a grade III/IV systolic ejection</w:t>
      </w:r>
      <w:r w:rsidR="00A765DC" w:rsidRPr="00544C5E">
        <w:t xml:space="preserve"> murmur</w:t>
      </w:r>
      <w:r w:rsidRPr="00544C5E">
        <w:t xml:space="preserve"> along the left sternal border, not previously appreciated.</w:t>
      </w:r>
      <w:r w:rsidR="008B4A8E">
        <w:t xml:space="preserve"> </w:t>
      </w:r>
      <w:r w:rsidR="00A765DC" w:rsidRPr="00544C5E">
        <w:t xml:space="preserve">Her spleen has been palpable 4 cm below the left costal margin </w:t>
      </w:r>
      <w:r w:rsidRPr="00544C5E">
        <w:t>and is not tender.</w:t>
      </w:r>
    </w:p>
    <w:p w:rsidR="00DB67E2" w:rsidRPr="00544C5E" w:rsidRDefault="00DB67E2" w:rsidP="008B4A8E">
      <w:pPr>
        <w:tabs>
          <w:tab w:val="left" w:pos="720"/>
        </w:tabs>
        <w:spacing w:line="480" w:lineRule="auto"/>
      </w:pPr>
    </w:p>
    <w:p w:rsidR="00DB67E2" w:rsidRPr="00544C5E" w:rsidRDefault="00DB67E2" w:rsidP="008B4A8E">
      <w:pPr>
        <w:tabs>
          <w:tab w:val="left" w:pos="720"/>
        </w:tabs>
        <w:spacing w:line="480" w:lineRule="auto"/>
      </w:pPr>
      <w:r w:rsidRPr="00544C5E">
        <w:t xml:space="preserve">Her CBC now reveals </w:t>
      </w:r>
      <w:proofErr w:type="spellStart"/>
      <w:r w:rsidR="0090294F" w:rsidRPr="00544C5E">
        <w:t>H</w:t>
      </w:r>
      <w:r w:rsidR="00DE4315">
        <w:t>g</w:t>
      </w:r>
      <w:r w:rsidR="0090294F" w:rsidRPr="00544C5E">
        <w:t>b</w:t>
      </w:r>
      <w:proofErr w:type="spellEnd"/>
      <w:r w:rsidRPr="00544C5E">
        <w:t xml:space="preserve"> 5.2 g/</w:t>
      </w:r>
      <w:proofErr w:type="spellStart"/>
      <w:r w:rsidRPr="00544C5E">
        <w:t>d</w:t>
      </w:r>
      <w:r w:rsidR="00DE4315">
        <w:t>L</w:t>
      </w:r>
      <w:proofErr w:type="spellEnd"/>
      <w:r w:rsidRPr="00544C5E">
        <w:t>, reticulocyte count 0.7%. WBC and platelet count are normal.</w:t>
      </w:r>
      <w:r w:rsidR="00A765DC" w:rsidRPr="00544C5E">
        <w:t xml:space="preserve"> Her peripheral blood film reveals a high proportion of </w:t>
      </w:r>
      <w:proofErr w:type="spellStart"/>
      <w:r w:rsidR="00A765DC" w:rsidRPr="00544C5E">
        <w:t>spherocytic</w:t>
      </w:r>
      <w:proofErr w:type="spellEnd"/>
      <w:r w:rsidR="00A765DC" w:rsidRPr="00544C5E">
        <w:t xml:space="preserve"> red cells.</w:t>
      </w:r>
    </w:p>
    <w:p w:rsidR="00DB67E2" w:rsidRPr="00544C5E" w:rsidRDefault="00DB67E2" w:rsidP="008B4A8E">
      <w:pPr>
        <w:tabs>
          <w:tab w:val="left" w:pos="720"/>
        </w:tabs>
        <w:spacing w:line="480" w:lineRule="auto"/>
      </w:pPr>
    </w:p>
    <w:p w:rsidR="00DB67E2" w:rsidRPr="00544C5E" w:rsidRDefault="00DE4315" w:rsidP="008B4A8E">
      <w:pPr>
        <w:tabs>
          <w:tab w:val="left" w:pos="720"/>
        </w:tabs>
        <w:spacing w:line="480" w:lineRule="auto"/>
      </w:pPr>
      <w:r>
        <w:t>What is t</w:t>
      </w:r>
      <w:r w:rsidR="00DB67E2" w:rsidRPr="00544C5E">
        <w:t xml:space="preserve">he most likely explanation for </w:t>
      </w:r>
      <w:r w:rsidR="0023208D" w:rsidRPr="00544C5E">
        <w:t>her</w:t>
      </w:r>
      <w:r w:rsidR="00DB67E2" w:rsidRPr="00544C5E">
        <w:t xml:space="preserve"> recent drop in </w:t>
      </w:r>
      <w:proofErr w:type="spellStart"/>
      <w:r>
        <w:t>Hgb</w:t>
      </w:r>
      <w:proofErr w:type="spellEnd"/>
      <w:r>
        <w:t>?</w:t>
      </w:r>
    </w:p>
    <w:p w:rsidR="00DB67E2" w:rsidRPr="00544C5E" w:rsidRDefault="00DB67E2" w:rsidP="008B4A8E">
      <w:pPr>
        <w:tabs>
          <w:tab w:val="left" w:pos="720"/>
        </w:tabs>
        <w:spacing w:line="480" w:lineRule="auto"/>
      </w:pPr>
    </w:p>
    <w:p w:rsidR="00DB67E2" w:rsidRPr="00544C5E" w:rsidRDefault="008B4A8E" w:rsidP="008B4A8E">
      <w:pPr>
        <w:tabs>
          <w:tab w:val="left" w:pos="720"/>
        </w:tabs>
        <w:spacing w:line="480" w:lineRule="auto"/>
      </w:pPr>
      <w:r w:rsidRPr="00544C5E">
        <w:t>A.</w:t>
      </w:r>
      <w:r w:rsidRPr="00544C5E">
        <w:tab/>
      </w:r>
      <w:r w:rsidR="00DB67E2" w:rsidRPr="00544C5E">
        <w:t>Coxsackie B virus infection</w:t>
      </w:r>
    </w:p>
    <w:p w:rsidR="00DB67E2" w:rsidRPr="00544C5E" w:rsidRDefault="008B4A8E" w:rsidP="008B4A8E">
      <w:pPr>
        <w:tabs>
          <w:tab w:val="left" w:pos="720"/>
        </w:tabs>
        <w:spacing w:line="480" w:lineRule="auto"/>
      </w:pPr>
      <w:r w:rsidRPr="00A00165">
        <w:rPr>
          <w:highlight w:val="yellow"/>
        </w:rPr>
        <w:t>B.</w:t>
      </w:r>
      <w:r w:rsidRPr="00A00165">
        <w:rPr>
          <w:highlight w:val="yellow"/>
        </w:rPr>
        <w:tab/>
      </w:r>
      <w:r w:rsidR="00DB67E2" w:rsidRPr="00A00165">
        <w:rPr>
          <w:highlight w:val="yellow"/>
        </w:rPr>
        <w:t>Parvovirus B19 infection</w:t>
      </w:r>
    </w:p>
    <w:p w:rsidR="00DB67E2" w:rsidRPr="00544C5E" w:rsidRDefault="008B4A8E" w:rsidP="008B4A8E">
      <w:pPr>
        <w:tabs>
          <w:tab w:val="left" w:pos="720"/>
        </w:tabs>
        <w:spacing w:line="480" w:lineRule="auto"/>
      </w:pPr>
      <w:r w:rsidRPr="00544C5E">
        <w:t>C.</w:t>
      </w:r>
      <w:r w:rsidRPr="00544C5E">
        <w:tab/>
      </w:r>
      <w:r w:rsidR="00DB67E2" w:rsidRPr="00544C5E">
        <w:t>Systemic lupus erythematos</w:t>
      </w:r>
      <w:r w:rsidR="006D5104">
        <w:t>u</w:t>
      </w:r>
      <w:r w:rsidR="00DB67E2" w:rsidRPr="00544C5E">
        <w:t>s</w:t>
      </w:r>
    </w:p>
    <w:p w:rsidR="00DB67E2" w:rsidRPr="00544C5E" w:rsidRDefault="008B4A8E" w:rsidP="008B4A8E">
      <w:pPr>
        <w:tabs>
          <w:tab w:val="left" w:pos="720"/>
        </w:tabs>
        <w:spacing w:line="480" w:lineRule="auto"/>
      </w:pPr>
      <w:r w:rsidRPr="00544C5E">
        <w:t>D.</w:t>
      </w:r>
      <w:r w:rsidRPr="00544C5E">
        <w:tab/>
      </w:r>
      <w:r w:rsidR="00DB67E2" w:rsidRPr="00544C5E">
        <w:t>Subacute bacterial endocarditis</w:t>
      </w:r>
    </w:p>
    <w:p w:rsidR="00DB67E2" w:rsidRPr="00544C5E" w:rsidRDefault="008B4A8E" w:rsidP="008B4A8E">
      <w:pPr>
        <w:tabs>
          <w:tab w:val="left" w:pos="720"/>
        </w:tabs>
        <w:spacing w:line="480" w:lineRule="auto"/>
      </w:pPr>
      <w:r w:rsidRPr="00544C5E">
        <w:t>E.</w:t>
      </w:r>
      <w:r w:rsidRPr="00544C5E">
        <w:tab/>
      </w:r>
      <w:r w:rsidR="00DB67E2" w:rsidRPr="00544C5E">
        <w:t>Infectious mononucleosis</w:t>
      </w:r>
    </w:p>
    <w:p w:rsidR="00A765DC" w:rsidRPr="00544C5E" w:rsidRDefault="00A765DC" w:rsidP="008B4A8E">
      <w:pPr>
        <w:tabs>
          <w:tab w:val="left" w:pos="720"/>
        </w:tabs>
        <w:spacing w:line="480" w:lineRule="auto"/>
        <w:rPr>
          <w:b/>
        </w:rPr>
      </w:pPr>
    </w:p>
    <w:p w:rsidR="00DE4315" w:rsidRDefault="00A765DC" w:rsidP="008B4A8E">
      <w:pPr>
        <w:tabs>
          <w:tab w:val="left" w:pos="720"/>
        </w:tabs>
        <w:spacing w:line="480" w:lineRule="auto"/>
        <w:rPr>
          <w:b/>
        </w:rPr>
      </w:pPr>
      <w:r w:rsidRPr="00544C5E">
        <w:rPr>
          <w:b/>
        </w:rPr>
        <w:t>Explanation</w:t>
      </w:r>
    </w:p>
    <w:p w:rsidR="00DB67E2" w:rsidRPr="00544C5E" w:rsidRDefault="0090294F" w:rsidP="008B4A8E">
      <w:pPr>
        <w:tabs>
          <w:tab w:val="left" w:pos="720"/>
        </w:tabs>
        <w:spacing w:line="480" w:lineRule="auto"/>
      </w:pPr>
      <w:r w:rsidRPr="00544C5E">
        <w:t xml:space="preserve">The child has a reasonably well compensated </w:t>
      </w:r>
      <w:r w:rsidR="0023208D" w:rsidRPr="00544C5E">
        <w:t xml:space="preserve">chronic hemolytic anemia (likely HS based on the peripheral smear) with what appears to be an aplastic crisis. Although other </w:t>
      </w:r>
      <w:proofErr w:type="spellStart"/>
      <w:r w:rsidR="0023208D" w:rsidRPr="00544C5E">
        <w:t>intercurrent</w:t>
      </w:r>
      <w:proofErr w:type="spellEnd"/>
      <w:r w:rsidR="0023208D" w:rsidRPr="00544C5E">
        <w:t xml:space="preserve"> illnesses (</w:t>
      </w:r>
      <w:proofErr w:type="spellStart"/>
      <w:r w:rsidR="0023208D" w:rsidRPr="00544C5E">
        <w:t>eg</w:t>
      </w:r>
      <w:proofErr w:type="spellEnd"/>
      <w:r w:rsidR="006D5104">
        <w:t>,</w:t>
      </w:r>
      <w:r w:rsidR="0023208D" w:rsidRPr="00544C5E">
        <w:t xml:space="preserve"> </w:t>
      </w:r>
      <w:proofErr w:type="spellStart"/>
      <w:r w:rsidR="0023208D" w:rsidRPr="00544C5E">
        <w:t>cocksackie</w:t>
      </w:r>
      <w:proofErr w:type="spellEnd"/>
      <w:r w:rsidR="0023208D" w:rsidRPr="00544C5E">
        <w:t xml:space="preserve"> and EBC/CMV) can result in increased hemolytic rate and/or decrease marrow production, parvovirus B19 is directly cytotoxic to colony-forming units (CFU-E) and burst-forming units (BFU-E) of the erythroid series. In individuals with an increased RBC turnover, even a limited cessation of RBC production related to parvovirus B19 infection can lead to a clinically significant drop in hemoglobin and transient aplastic crisis. Although the child has had dental procedures and a murmur, </w:t>
      </w:r>
      <w:r w:rsidR="006D5104">
        <w:t>subacute bacterial endocarditis (</w:t>
      </w:r>
      <w:r w:rsidR="0023208D" w:rsidRPr="00544C5E">
        <w:t>SBE</w:t>
      </w:r>
      <w:r w:rsidR="006D5104">
        <w:t>)</w:t>
      </w:r>
      <w:r w:rsidR="0023208D" w:rsidRPr="00544C5E">
        <w:t xml:space="preserve"> does not fit the chronic hemolysis picture. Similarly, although a facial rash may evoke thought of </w:t>
      </w:r>
      <w:r w:rsidR="006D5104">
        <w:t>s</w:t>
      </w:r>
      <w:r w:rsidR="006D5104" w:rsidRPr="006D5104">
        <w:t xml:space="preserve">ystemic lupus erythematosus </w:t>
      </w:r>
      <w:r w:rsidR="006D5104">
        <w:t>(</w:t>
      </w:r>
      <w:r w:rsidR="0023208D" w:rsidRPr="00544C5E">
        <w:t>SLE</w:t>
      </w:r>
      <w:r w:rsidR="006D5104">
        <w:t>)</w:t>
      </w:r>
      <w:r w:rsidR="0023208D" w:rsidRPr="00544C5E">
        <w:t xml:space="preserve"> and possibly a secondary </w:t>
      </w:r>
      <w:r w:rsidR="006D5104">
        <w:t>a</w:t>
      </w:r>
      <w:r w:rsidR="006D5104" w:rsidRPr="006D5104">
        <w:t xml:space="preserve">utoimmune hemolytic anemia </w:t>
      </w:r>
      <w:r w:rsidR="006D5104">
        <w:t>(</w:t>
      </w:r>
      <w:r w:rsidR="0023208D" w:rsidRPr="00544C5E">
        <w:t>AIHA</w:t>
      </w:r>
      <w:r w:rsidR="006D5104">
        <w:t>)</w:t>
      </w:r>
      <w:r w:rsidR="0023208D" w:rsidRPr="00544C5E">
        <w:t xml:space="preserve"> given the </w:t>
      </w:r>
      <w:proofErr w:type="spellStart"/>
      <w:r w:rsidR="0023208D" w:rsidRPr="00544C5E">
        <w:t>spherocytes</w:t>
      </w:r>
      <w:proofErr w:type="spellEnd"/>
      <w:r w:rsidR="0023208D" w:rsidRPr="00544C5E">
        <w:t>, it does not explain the previous chronic hemolysis.</w:t>
      </w:r>
    </w:p>
    <w:p w:rsidR="00FE1F81" w:rsidRPr="00544C5E" w:rsidRDefault="00FE1F81" w:rsidP="008B4A8E">
      <w:pPr>
        <w:tabs>
          <w:tab w:val="left" w:pos="720"/>
        </w:tabs>
        <w:spacing w:line="480" w:lineRule="auto"/>
      </w:pPr>
    </w:p>
    <w:p w:rsidR="006D5104" w:rsidRDefault="008B4A8E" w:rsidP="008B4A8E">
      <w:pPr>
        <w:tabs>
          <w:tab w:val="left" w:pos="720"/>
        </w:tabs>
        <w:spacing w:line="480" w:lineRule="auto"/>
      </w:pPr>
      <w:r w:rsidRPr="00544C5E">
        <w:t>14.</w:t>
      </w:r>
      <w:r w:rsidRPr="00544C5E">
        <w:tab/>
      </w:r>
      <w:r w:rsidR="001B428B" w:rsidRPr="00544C5E">
        <w:t xml:space="preserve">You are referred a </w:t>
      </w:r>
      <w:r w:rsidR="006D5104" w:rsidRPr="00544C5E">
        <w:t>3</w:t>
      </w:r>
      <w:r w:rsidR="006D5104">
        <w:t>-</w:t>
      </w:r>
      <w:r w:rsidR="001B428B" w:rsidRPr="00544C5E">
        <w:t>y</w:t>
      </w:r>
      <w:r w:rsidR="006D5104">
        <w:t>ear-</w:t>
      </w:r>
      <w:r w:rsidR="001B428B" w:rsidRPr="00544C5E">
        <w:t>o</w:t>
      </w:r>
      <w:r w:rsidR="006D5104">
        <w:t>ld</w:t>
      </w:r>
      <w:r w:rsidR="001B428B" w:rsidRPr="00544C5E">
        <w:t xml:space="preserve"> boy with </w:t>
      </w:r>
      <w:proofErr w:type="spellStart"/>
      <w:r w:rsidR="001B428B" w:rsidRPr="00544C5E">
        <w:t>erythrocytosis</w:t>
      </w:r>
      <w:proofErr w:type="spellEnd"/>
      <w:r w:rsidR="001B428B" w:rsidRPr="00544C5E">
        <w:t>.</w:t>
      </w:r>
      <w:r>
        <w:t xml:space="preserve"> </w:t>
      </w:r>
      <w:r w:rsidR="001B428B" w:rsidRPr="00544C5E">
        <w:t>Upon further questioning</w:t>
      </w:r>
      <w:r w:rsidR="006D5104">
        <w:t>,</w:t>
      </w:r>
      <w:r w:rsidR="001B428B" w:rsidRPr="00544C5E">
        <w:t xml:space="preserve"> it appears there are other affected family members including </w:t>
      </w:r>
      <w:r w:rsidR="006D5104">
        <w:t>one</w:t>
      </w:r>
      <w:r w:rsidR="006D5104" w:rsidRPr="00544C5E">
        <w:t xml:space="preserve"> </w:t>
      </w:r>
      <w:r w:rsidR="001B428B" w:rsidRPr="00544C5E">
        <w:t xml:space="preserve">of </w:t>
      </w:r>
      <w:r w:rsidR="006D5104">
        <w:t xml:space="preserve">three </w:t>
      </w:r>
      <w:r w:rsidR="001B428B" w:rsidRPr="00544C5E">
        <w:t>other sibling</w:t>
      </w:r>
      <w:r w:rsidR="00B937B4" w:rsidRPr="00544C5E">
        <w:t>s living in the same house and several other</w:t>
      </w:r>
      <w:r w:rsidR="001B428B" w:rsidRPr="00544C5E">
        <w:t xml:space="preserve"> cousin</w:t>
      </w:r>
      <w:r w:rsidR="00B937B4" w:rsidRPr="00544C5E">
        <w:t>s</w:t>
      </w:r>
      <w:r w:rsidR="001B428B" w:rsidRPr="00544C5E">
        <w:t xml:space="preserve"> in their native </w:t>
      </w:r>
      <w:r w:rsidR="00B937B4" w:rsidRPr="00544C5E">
        <w:t>country</w:t>
      </w:r>
      <w:r w:rsidR="001B428B" w:rsidRPr="00544C5E">
        <w:t>. The boy has very low levels of plasma erythropoietin and no splenomegaly.</w:t>
      </w:r>
      <w:r>
        <w:t xml:space="preserve"> </w:t>
      </w:r>
    </w:p>
    <w:p w:rsidR="006D5104" w:rsidRDefault="006D5104" w:rsidP="008B4A8E">
      <w:pPr>
        <w:tabs>
          <w:tab w:val="left" w:pos="720"/>
        </w:tabs>
        <w:spacing w:line="480" w:lineRule="auto"/>
      </w:pPr>
    </w:p>
    <w:p w:rsidR="001B428B" w:rsidRPr="00544C5E" w:rsidRDefault="001B428B" w:rsidP="008B4A8E">
      <w:pPr>
        <w:tabs>
          <w:tab w:val="left" w:pos="720"/>
        </w:tabs>
        <w:spacing w:line="480" w:lineRule="auto"/>
      </w:pPr>
      <w:r w:rsidRPr="00544C5E">
        <w:t xml:space="preserve">What is the most likely cause of this </w:t>
      </w:r>
      <w:proofErr w:type="spellStart"/>
      <w:r w:rsidRPr="00544C5E">
        <w:t>erythrocytosis</w:t>
      </w:r>
      <w:proofErr w:type="spellEnd"/>
      <w:r w:rsidRPr="00544C5E">
        <w:t>?</w:t>
      </w:r>
    </w:p>
    <w:p w:rsidR="001B428B" w:rsidRPr="00544C5E" w:rsidRDefault="001B428B" w:rsidP="008B4A8E">
      <w:pPr>
        <w:tabs>
          <w:tab w:val="left" w:pos="720"/>
        </w:tabs>
        <w:spacing w:line="480" w:lineRule="auto"/>
      </w:pPr>
    </w:p>
    <w:p w:rsidR="001B428B" w:rsidRPr="00544C5E" w:rsidRDefault="008B4A8E" w:rsidP="008B4A8E">
      <w:pPr>
        <w:tabs>
          <w:tab w:val="left" w:pos="720"/>
        </w:tabs>
        <w:spacing w:line="480" w:lineRule="auto"/>
      </w:pPr>
      <w:r w:rsidRPr="00544C5E">
        <w:t>A.</w:t>
      </w:r>
      <w:r w:rsidRPr="00544C5E">
        <w:tab/>
      </w:r>
      <w:r w:rsidR="001B428B" w:rsidRPr="00544C5E">
        <w:t>Mutant hemoglobin having high oxygen affinity</w:t>
      </w:r>
    </w:p>
    <w:p w:rsidR="001B428B" w:rsidRPr="00544C5E" w:rsidRDefault="008B4A8E" w:rsidP="008B4A8E">
      <w:pPr>
        <w:tabs>
          <w:tab w:val="left" w:pos="720"/>
        </w:tabs>
        <w:spacing w:line="480" w:lineRule="auto"/>
      </w:pPr>
      <w:r w:rsidRPr="00544C5E">
        <w:t>B.</w:t>
      </w:r>
      <w:r w:rsidRPr="00544C5E">
        <w:tab/>
      </w:r>
      <w:r w:rsidR="001B428B" w:rsidRPr="00544C5E">
        <w:t>Low levels of red cell 2</w:t>
      </w:r>
      <w:proofErr w:type="gramStart"/>
      <w:r w:rsidR="001B428B" w:rsidRPr="00544C5E">
        <w:t>,3</w:t>
      </w:r>
      <w:proofErr w:type="gramEnd"/>
      <w:r w:rsidR="001B428B" w:rsidRPr="00544C5E">
        <w:t>-DPG due to an inactivating mutation of DPG mutase</w:t>
      </w:r>
    </w:p>
    <w:p w:rsidR="001B428B" w:rsidRPr="00544C5E" w:rsidRDefault="008B4A8E" w:rsidP="008B4A8E">
      <w:pPr>
        <w:tabs>
          <w:tab w:val="left" w:pos="720"/>
        </w:tabs>
        <w:spacing w:line="480" w:lineRule="auto"/>
      </w:pPr>
      <w:r w:rsidRPr="00A00165">
        <w:rPr>
          <w:highlight w:val="yellow"/>
        </w:rPr>
        <w:t>C.</w:t>
      </w:r>
      <w:r w:rsidRPr="00A00165">
        <w:rPr>
          <w:highlight w:val="yellow"/>
        </w:rPr>
        <w:tab/>
      </w:r>
      <w:r w:rsidR="001B428B" w:rsidRPr="00A00165">
        <w:rPr>
          <w:highlight w:val="yellow"/>
        </w:rPr>
        <w:t xml:space="preserve">Mutation of </w:t>
      </w:r>
      <w:proofErr w:type="spellStart"/>
      <w:r w:rsidR="001B428B" w:rsidRPr="00A00165">
        <w:rPr>
          <w:highlight w:val="yellow"/>
        </w:rPr>
        <w:t>Epo</w:t>
      </w:r>
      <w:proofErr w:type="spellEnd"/>
      <w:r w:rsidR="001B428B" w:rsidRPr="00A00165">
        <w:rPr>
          <w:highlight w:val="yellow"/>
        </w:rPr>
        <w:t xml:space="preserve"> receptor </w:t>
      </w:r>
      <w:r w:rsidR="006D5104" w:rsidRPr="00A00165">
        <w:rPr>
          <w:highlight w:val="yellow"/>
        </w:rPr>
        <w:t xml:space="preserve">causing </w:t>
      </w:r>
      <w:r w:rsidR="001B428B" w:rsidRPr="00A00165">
        <w:rPr>
          <w:highlight w:val="yellow"/>
        </w:rPr>
        <w:t>constitutive signaling</w:t>
      </w:r>
    </w:p>
    <w:p w:rsidR="001B428B" w:rsidRPr="00544C5E" w:rsidRDefault="008B4A8E" w:rsidP="008B4A8E">
      <w:pPr>
        <w:tabs>
          <w:tab w:val="left" w:pos="720"/>
        </w:tabs>
        <w:spacing w:line="480" w:lineRule="auto"/>
      </w:pPr>
      <w:r w:rsidRPr="00544C5E">
        <w:t>D.</w:t>
      </w:r>
      <w:r w:rsidRPr="00544C5E">
        <w:tab/>
      </w:r>
      <w:r w:rsidR="001B428B" w:rsidRPr="00544C5E">
        <w:t>Carbon monoxide poisoning</w:t>
      </w:r>
    </w:p>
    <w:p w:rsidR="001B428B" w:rsidRPr="00544C5E" w:rsidRDefault="008B4A8E" w:rsidP="008B4A8E">
      <w:pPr>
        <w:tabs>
          <w:tab w:val="left" w:pos="720"/>
        </w:tabs>
        <w:spacing w:line="480" w:lineRule="auto"/>
      </w:pPr>
      <w:r w:rsidRPr="00544C5E">
        <w:t>E.</w:t>
      </w:r>
      <w:r w:rsidRPr="00544C5E">
        <w:tab/>
      </w:r>
      <w:r w:rsidR="001B428B" w:rsidRPr="00544C5E">
        <w:t>Inactivating mutation of gene encoding von Hippel Lindau (</w:t>
      </w:r>
      <w:proofErr w:type="spellStart"/>
      <w:r w:rsidR="001B428B" w:rsidRPr="00544C5E">
        <w:t>vHL</w:t>
      </w:r>
      <w:proofErr w:type="spellEnd"/>
      <w:r w:rsidR="001B428B" w:rsidRPr="00544C5E">
        <w:t xml:space="preserve">) protein </w:t>
      </w:r>
    </w:p>
    <w:p w:rsidR="001B428B" w:rsidRPr="00544C5E" w:rsidRDefault="001B428B" w:rsidP="008B4A8E">
      <w:pPr>
        <w:tabs>
          <w:tab w:val="left" w:pos="720"/>
        </w:tabs>
        <w:spacing w:line="480" w:lineRule="auto"/>
      </w:pPr>
    </w:p>
    <w:p w:rsidR="006D5104" w:rsidRDefault="001B428B" w:rsidP="008B4A8E">
      <w:pPr>
        <w:tabs>
          <w:tab w:val="left" w:pos="720"/>
        </w:tabs>
        <w:spacing w:line="480" w:lineRule="auto"/>
        <w:rPr>
          <w:b/>
        </w:rPr>
      </w:pPr>
      <w:r w:rsidRPr="00544C5E">
        <w:rPr>
          <w:b/>
        </w:rPr>
        <w:t>Explanation</w:t>
      </w:r>
    </w:p>
    <w:p w:rsidR="00062F2A" w:rsidRDefault="00B937B4" w:rsidP="008B4A8E">
      <w:pPr>
        <w:tabs>
          <w:tab w:val="left" w:pos="720"/>
        </w:tabs>
        <w:spacing w:line="480" w:lineRule="auto"/>
      </w:pPr>
      <w:r w:rsidRPr="00544C5E">
        <w:t xml:space="preserve">High oxygen affinity </w:t>
      </w:r>
      <w:r w:rsidR="006D5104">
        <w:t>hemoglobin (</w:t>
      </w:r>
      <w:proofErr w:type="spellStart"/>
      <w:r w:rsidRPr="00544C5E">
        <w:t>H</w:t>
      </w:r>
      <w:r w:rsidR="006D5104">
        <w:t>g</w:t>
      </w:r>
      <w:r w:rsidRPr="00544C5E">
        <w:t>b</w:t>
      </w:r>
      <w:proofErr w:type="spellEnd"/>
      <w:r w:rsidR="006D5104">
        <w:t>)</w:t>
      </w:r>
      <w:r w:rsidRPr="00544C5E">
        <w:t xml:space="preserve"> variants </w:t>
      </w:r>
      <w:r w:rsidR="001F3620" w:rsidRPr="00544C5E">
        <w:t>result in</w:t>
      </w:r>
      <w:r w:rsidRPr="00544C5E">
        <w:t xml:space="preserve"> elevated erythropoietin levels with normal PO2 and SaO2. </w:t>
      </w:r>
      <w:r w:rsidR="001F3620" w:rsidRPr="00544C5E">
        <w:t>Similarly l</w:t>
      </w:r>
      <w:r w:rsidRPr="00544C5E">
        <w:t>ow 2</w:t>
      </w:r>
      <w:proofErr w:type="gramStart"/>
      <w:r w:rsidRPr="00544C5E">
        <w:t>,3</w:t>
      </w:r>
      <w:proofErr w:type="gramEnd"/>
      <w:r w:rsidRPr="00544C5E">
        <w:t xml:space="preserve">-DPG levels </w:t>
      </w:r>
      <w:r w:rsidR="001F3620" w:rsidRPr="00544C5E">
        <w:t xml:space="preserve">increase </w:t>
      </w:r>
      <w:proofErr w:type="spellStart"/>
      <w:r w:rsidR="001F3620" w:rsidRPr="00544C5E">
        <w:t>H</w:t>
      </w:r>
      <w:r w:rsidR="006D5104">
        <w:t>g</w:t>
      </w:r>
      <w:r w:rsidR="001F3620" w:rsidRPr="00544C5E">
        <w:t>b</w:t>
      </w:r>
      <w:proofErr w:type="spellEnd"/>
      <w:r w:rsidRPr="00544C5E">
        <w:t xml:space="preserve"> oxygen affinity and would result in elevated erythropoietin levels.</w:t>
      </w:r>
      <w:r w:rsidR="008B4A8E">
        <w:t xml:space="preserve"> </w:t>
      </w:r>
      <w:r w:rsidRPr="00544C5E">
        <w:t xml:space="preserve">Mutations in the hypoxia sensing pathway </w:t>
      </w:r>
      <w:r w:rsidR="00D453F1">
        <w:t>(</w:t>
      </w:r>
      <w:proofErr w:type="spellStart"/>
      <w:r w:rsidRPr="00544C5E">
        <w:t>eg</w:t>
      </w:r>
      <w:proofErr w:type="spellEnd"/>
      <w:r w:rsidR="00D453F1">
        <w:t>,</w:t>
      </w:r>
      <w:r w:rsidRPr="00544C5E">
        <w:t xml:space="preserve"> </w:t>
      </w:r>
      <w:proofErr w:type="spellStart"/>
      <w:r w:rsidR="00D453F1">
        <w:t>v</w:t>
      </w:r>
      <w:r w:rsidR="00D453F1" w:rsidRPr="00544C5E">
        <w:t>HL</w:t>
      </w:r>
      <w:proofErr w:type="spellEnd"/>
      <w:r w:rsidR="00D453F1" w:rsidRPr="00544C5E">
        <w:t xml:space="preserve"> </w:t>
      </w:r>
      <w:r w:rsidRPr="00544C5E">
        <w:t xml:space="preserve">gene mutations </w:t>
      </w:r>
      <w:r w:rsidR="00D453F1">
        <w:t>[</w:t>
      </w:r>
      <w:r w:rsidRPr="00544C5E">
        <w:t>Chuvash polycythemia</w:t>
      </w:r>
      <w:r w:rsidR="00D453F1">
        <w:t>]</w:t>
      </w:r>
      <w:r w:rsidR="00D453F1" w:rsidRPr="00544C5E">
        <w:t xml:space="preserve">, </w:t>
      </w:r>
      <w:r w:rsidRPr="00544C5E">
        <w:t xml:space="preserve">proline hydroxylase 2 </w:t>
      </w:r>
      <w:r w:rsidR="00D453F1">
        <w:t>[</w:t>
      </w:r>
      <w:r w:rsidRPr="00544C5E">
        <w:t>PHD2</w:t>
      </w:r>
      <w:r w:rsidR="00D453F1">
        <w:t>]</w:t>
      </w:r>
      <w:r w:rsidR="00D453F1" w:rsidRPr="00544C5E">
        <w:t xml:space="preserve"> </w:t>
      </w:r>
      <w:r w:rsidR="001F3620" w:rsidRPr="00544C5E">
        <w:t>loss-of-function</w:t>
      </w:r>
      <w:r w:rsidRPr="00544C5E">
        <w:t xml:space="preserve"> mutations, and HIF-2 alpha </w:t>
      </w:r>
      <w:r w:rsidR="00D453F1">
        <w:t>[</w:t>
      </w:r>
      <w:r w:rsidRPr="00544C5E">
        <w:t>gain-of-function</w:t>
      </w:r>
      <w:r w:rsidR="00D453F1">
        <w:t>]</w:t>
      </w:r>
      <w:r w:rsidR="00D453F1" w:rsidRPr="00544C5E">
        <w:t xml:space="preserve"> </w:t>
      </w:r>
      <w:r w:rsidRPr="00544C5E">
        <w:t>mutation</w:t>
      </w:r>
      <w:r w:rsidR="00D453F1">
        <w:t>)</w:t>
      </w:r>
      <w:r w:rsidRPr="00544C5E">
        <w:t xml:space="preserve"> also result in elevated erythropoietin.</w:t>
      </w:r>
    </w:p>
    <w:p w:rsidR="00D453F1" w:rsidRPr="00544C5E" w:rsidRDefault="00D453F1" w:rsidP="008B4A8E">
      <w:pPr>
        <w:tabs>
          <w:tab w:val="left" w:pos="720"/>
        </w:tabs>
        <w:spacing w:line="480" w:lineRule="auto"/>
      </w:pPr>
    </w:p>
    <w:p w:rsidR="001B428B" w:rsidRPr="00544C5E" w:rsidRDefault="001F3620" w:rsidP="008B4A8E">
      <w:pPr>
        <w:tabs>
          <w:tab w:val="left" w:pos="720"/>
        </w:tabs>
        <w:spacing w:line="480" w:lineRule="auto"/>
        <w:rPr>
          <w:b/>
        </w:rPr>
      </w:pPr>
      <w:r w:rsidRPr="00544C5E">
        <w:t>Carbon monoxide</w:t>
      </w:r>
      <w:r w:rsidRPr="00544C5E">
        <w:rPr>
          <w:b/>
        </w:rPr>
        <w:t xml:space="preserve"> </w:t>
      </w:r>
      <w:r w:rsidRPr="00544C5E">
        <w:t xml:space="preserve">poisoning CO binds to the </w:t>
      </w:r>
      <w:proofErr w:type="spellStart"/>
      <w:r w:rsidRPr="00544C5E">
        <w:t>heme</w:t>
      </w:r>
      <w:proofErr w:type="spellEnd"/>
      <w:r w:rsidRPr="00544C5E">
        <w:t xml:space="preserve"> moiety thereby </w:t>
      </w:r>
      <w:r w:rsidR="009E53F4" w:rsidRPr="00544C5E">
        <w:t>allosterically inhibiting</w:t>
      </w:r>
      <w:r w:rsidRPr="00544C5E">
        <w:t xml:space="preserve"> oxygen release in tissues and shifting the oxyhemoglobin dissociation curve left. Also, although </w:t>
      </w:r>
      <w:r w:rsidR="00062F2A" w:rsidRPr="00544C5E">
        <w:t xml:space="preserve">multiple family members </w:t>
      </w:r>
      <w:r w:rsidRPr="00544C5E">
        <w:t>are affected, some live</w:t>
      </w:r>
      <w:r w:rsidR="00062F2A" w:rsidRPr="00544C5E">
        <w:t xml:space="preserve"> outside the same house</w:t>
      </w:r>
      <w:r w:rsidRPr="00544C5E">
        <w:t xml:space="preserve">. </w:t>
      </w:r>
      <w:r w:rsidR="009E53F4" w:rsidRPr="00544C5E">
        <w:t xml:space="preserve">Primary </w:t>
      </w:r>
      <w:proofErr w:type="spellStart"/>
      <w:r w:rsidR="009E53F4" w:rsidRPr="00544C5E">
        <w:t>erythrocytosis</w:t>
      </w:r>
      <w:proofErr w:type="spellEnd"/>
      <w:r w:rsidR="009E53F4" w:rsidRPr="00544C5E">
        <w:t xml:space="preserve"> includes inherited mutations leading to a constitutive RBC production independent of erythropoietin and includes rare autosomal dominant </w:t>
      </w:r>
      <w:proofErr w:type="spellStart"/>
      <w:r w:rsidR="009E53F4" w:rsidRPr="00544C5E">
        <w:t>EpoRc</w:t>
      </w:r>
      <w:proofErr w:type="spellEnd"/>
      <w:r w:rsidR="009E53F4" w:rsidRPr="00544C5E">
        <w:t xml:space="preserve"> mutations with constitutive positive signaling. </w:t>
      </w:r>
      <w:r w:rsidR="008F4C07" w:rsidRPr="00544C5E">
        <w:t>The myeloproliferative neoplasm polycythemia</w:t>
      </w:r>
      <w:r w:rsidR="009E53F4" w:rsidRPr="00544C5E">
        <w:t xml:space="preserve"> </w:t>
      </w:r>
      <w:proofErr w:type="spellStart"/>
      <w:proofErr w:type="gramStart"/>
      <w:r w:rsidR="009E53F4" w:rsidRPr="00544C5E">
        <w:t>vera</w:t>
      </w:r>
      <w:proofErr w:type="spellEnd"/>
      <w:proofErr w:type="gramEnd"/>
      <w:r w:rsidR="009E53F4" w:rsidRPr="00544C5E">
        <w:t xml:space="preserve"> is the most common acquired primary </w:t>
      </w:r>
      <w:proofErr w:type="spellStart"/>
      <w:r w:rsidR="009E53F4" w:rsidRPr="00544C5E">
        <w:t>erythrocytosis</w:t>
      </w:r>
      <w:proofErr w:type="spellEnd"/>
      <w:r w:rsidR="00D453F1">
        <w:t>;</w:t>
      </w:r>
      <w:r w:rsidR="00D453F1" w:rsidRPr="00544C5E">
        <w:t xml:space="preserve"> </w:t>
      </w:r>
      <w:r w:rsidR="008F4C07" w:rsidRPr="00544C5E">
        <w:t xml:space="preserve">however, it </w:t>
      </w:r>
      <w:r w:rsidR="009E53F4" w:rsidRPr="00544C5E">
        <w:t xml:space="preserve">very uncommon in children </w:t>
      </w:r>
      <w:r w:rsidR="008F4C07" w:rsidRPr="00544C5E">
        <w:t xml:space="preserve">and </w:t>
      </w:r>
      <w:r w:rsidR="009E53F4" w:rsidRPr="00544C5E">
        <w:t>especially i</w:t>
      </w:r>
      <w:r w:rsidR="008F4C07" w:rsidRPr="00544C5E">
        <w:t>f</w:t>
      </w:r>
      <w:r w:rsidR="009E53F4" w:rsidRPr="00544C5E">
        <w:t xml:space="preserve"> there is no associated splenomegaly.</w:t>
      </w:r>
    </w:p>
    <w:p w:rsidR="008F4C07" w:rsidRPr="00544C5E" w:rsidRDefault="008F4C07" w:rsidP="008B4A8E">
      <w:pPr>
        <w:tabs>
          <w:tab w:val="left" w:pos="720"/>
        </w:tabs>
        <w:spacing w:line="480" w:lineRule="auto"/>
      </w:pPr>
    </w:p>
    <w:p w:rsidR="008F4C07" w:rsidRPr="00544C5E" w:rsidRDefault="008B4A8E" w:rsidP="008B4A8E">
      <w:pPr>
        <w:tabs>
          <w:tab w:val="left" w:pos="720"/>
        </w:tabs>
        <w:spacing w:line="480" w:lineRule="auto"/>
      </w:pPr>
      <w:r w:rsidRPr="00544C5E">
        <w:t>15.</w:t>
      </w:r>
      <w:r w:rsidRPr="00544C5E">
        <w:tab/>
      </w:r>
      <w:r w:rsidR="00D47E30" w:rsidRPr="00544C5E">
        <w:t>A 6</w:t>
      </w:r>
      <w:r w:rsidR="008F4C07" w:rsidRPr="00544C5E">
        <w:t>-year-old girl has exhibited increasing sluggishness with poorer school performance over the past year. She has</w:t>
      </w:r>
      <w:r w:rsidR="00726518" w:rsidRPr="00544C5E">
        <w:t xml:space="preserve"> no </w:t>
      </w:r>
      <w:r w:rsidR="008F4C07" w:rsidRPr="00544C5E">
        <w:t>increased numbers of infections but now complains of headaches</w:t>
      </w:r>
      <w:r w:rsidR="00726518" w:rsidRPr="00544C5E">
        <w:t xml:space="preserve"> and abdominal pains</w:t>
      </w:r>
      <w:r w:rsidR="008F4C07" w:rsidRPr="00544C5E">
        <w:t>. Physical exam shows no hepatosplenomegaly or lymp</w:t>
      </w:r>
      <w:r w:rsidR="0090294F" w:rsidRPr="00544C5E">
        <w:t xml:space="preserve">hadenopathy. A CBC shows </w:t>
      </w:r>
      <w:r w:rsidR="0042357A">
        <w:t>hemoglobin (</w:t>
      </w:r>
      <w:proofErr w:type="spellStart"/>
      <w:r w:rsidR="0090294F" w:rsidRPr="00544C5E">
        <w:t>H</w:t>
      </w:r>
      <w:r w:rsidR="0042357A">
        <w:t>g</w:t>
      </w:r>
      <w:r w:rsidR="0090294F" w:rsidRPr="00544C5E">
        <w:t>b</w:t>
      </w:r>
      <w:proofErr w:type="spellEnd"/>
      <w:r w:rsidR="0042357A">
        <w:t>)</w:t>
      </w:r>
      <w:r w:rsidR="0090294F" w:rsidRPr="00544C5E">
        <w:t xml:space="preserve"> 10</w:t>
      </w:r>
      <w:r w:rsidR="008F4C07" w:rsidRPr="00544C5E">
        <w:t>.8 g/</w:t>
      </w:r>
      <w:proofErr w:type="spellStart"/>
      <w:r w:rsidR="008F4C07" w:rsidRPr="00544C5E">
        <w:t>dL</w:t>
      </w:r>
      <w:proofErr w:type="spellEnd"/>
      <w:r w:rsidR="008F4C07" w:rsidRPr="00544C5E">
        <w:t xml:space="preserve">, </w:t>
      </w:r>
      <w:r w:rsidR="0042357A">
        <w:t>mean corpuscular volume (</w:t>
      </w:r>
      <w:r w:rsidR="008F4C07" w:rsidRPr="00544C5E">
        <w:t>MCV</w:t>
      </w:r>
      <w:r w:rsidR="0042357A">
        <w:t>)</w:t>
      </w:r>
      <w:r w:rsidR="008F4C07" w:rsidRPr="00544C5E">
        <w:t xml:space="preserve"> 71 </w:t>
      </w:r>
      <w:proofErr w:type="spellStart"/>
      <w:r w:rsidR="008F4C07" w:rsidRPr="00544C5E">
        <w:t>fL</w:t>
      </w:r>
      <w:proofErr w:type="spellEnd"/>
      <w:r w:rsidR="008F4C07" w:rsidRPr="00544C5E">
        <w:t>, platelet count 293,000/</w:t>
      </w:r>
      <w:proofErr w:type="spellStart"/>
      <w:r w:rsidR="008F4C07" w:rsidRPr="00544C5E">
        <w:t>mcL</w:t>
      </w:r>
      <w:proofErr w:type="spellEnd"/>
      <w:r w:rsidR="008F4C07" w:rsidRPr="00544C5E">
        <w:t>, and WBC count 8</w:t>
      </w:r>
      <w:r w:rsidR="0042357A">
        <w:t>,</w:t>
      </w:r>
      <w:r w:rsidR="008F4C07" w:rsidRPr="00544C5E">
        <w:t>160/</w:t>
      </w:r>
      <w:proofErr w:type="spellStart"/>
      <w:r w:rsidR="008F4C07" w:rsidRPr="00544C5E">
        <w:t>mcL</w:t>
      </w:r>
      <w:proofErr w:type="spellEnd"/>
      <w:r w:rsidR="008F4C07" w:rsidRPr="00544C5E">
        <w:t xml:space="preserve">. Examination of her peripheral blood smear shows basophilic stippling of </w:t>
      </w:r>
      <w:r w:rsidR="0090294F" w:rsidRPr="00544C5E">
        <w:t xml:space="preserve">otherwise </w:t>
      </w:r>
      <w:r w:rsidR="0042357A" w:rsidRPr="00544C5E">
        <w:t>normal</w:t>
      </w:r>
      <w:r w:rsidR="0042357A">
        <w:t>-</w:t>
      </w:r>
      <w:r w:rsidR="0090294F" w:rsidRPr="00544C5E">
        <w:t xml:space="preserve">looking </w:t>
      </w:r>
      <w:r w:rsidR="008F4C07" w:rsidRPr="00544C5E">
        <w:t xml:space="preserve">erythrocytes. The serum </w:t>
      </w:r>
      <w:proofErr w:type="spellStart"/>
      <w:r w:rsidR="008F4C07" w:rsidRPr="00544C5E">
        <w:t>haptoglobin</w:t>
      </w:r>
      <w:proofErr w:type="spellEnd"/>
      <w:r w:rsidR="008F4C07" w:rsidRPr="00544C5E">
        <w:t xml:space="preserve"> is </w:t>
      </w:r>
      <w:r w:rsidR="00726518" w:rsidRPr="00544C5E">
        <w:t>2</w:t>
      </w:r>
      <w:r w:rsidR="008F4C07" w:rsidRPr="00544C5E">
        <w:t>5 mg/</w:t>
      </w:r>
      <w:proofErr w:type="spellStart"/>
      <w:r w:rsidR="008F4C07" w:rsidRPr="00544C5E">
        <w:t>dL</w:t>
      </w:r>
      <w:proofErr w:type="spellEnd"/>
      <w:r w:rsidR="00726518" w:rsidRPr="00544C5E">
        <w:t xml:space="preserve"> (normal</w:t>
      </w:r>
      <w:r w:rsidR="0042357A">
        <w:t>,</w:t>
      </w:r>
      <w:r w:rsidR="00726518" w:rsidRPr="00544C5E">
        <w:t xml:space="preserve"> 30</w:t>
      </w:r>
      <w:r w:rsidR="0042357A">
        <w:t xml:space="preserve"> to </w:t>
      </w:r>
      <w:r w:rsidR="00726518" w:rsidRPr="00544C5E">
        <w:t>200 mg/</w:t>
      </w:r>
      <w:proofErr w:type="spellStart"/>
      <w:r w:rsidR="00726518" w:rsidRPr="00544C5E">
        <w:t>dL</w:t>
      </w:r>
      <w:proofErr w:type="spellEnd"/>
      <w:r w:rsidR="00726518" w:rsidRPr="00544C5E">
        <w:t>)</w:t>
      </w:r>
      <w:r w:rsidR="008F4C07" w:rsidRPr="00544C5E">
        <w:t>.</w:t>
      </w:r>
    </w:p>
    <w:p w:rsidR="008F4C07" w:rsidRPr="00544C5E" w:rsidRDefault="008F4C07" w:rsidP="008B4A8E">
      <w:pPr>
        <w:tabs>
          <w:tab w:val="left" w:pos="720"/>
        </w:tabs>
        <w:spacing w:line="480" w:lineRule="auto"/>
      </w:pPr>
    </w:p>
    <w:p w:rsidR="008F4C07" w:rsidRPr="00544C5E" w:rsidRDefault="008F4C07" w:rsidP="008B4A8E">
      <w:pPr>
        <w:tabs>
          <w:tab w:val="left" w:pos="720"/>
        </w:tabs>
        <w:spacing w:line="480" w:lineRule="auto"/>
      </w:pPr>
      <w:r w:rsidRPr="00544C5E">
        <w:t>Which of the following laboratory test finding</w:t>
      </w:r>
      <w:r w:rsidR="0042357A">
        <w:t xml:space="preserve"> </w:t>
      </w:r>
      <w:r w:rsidRPr="00544C5E">
        <w:t>is most likely to be present in this girl</w:t>
      </w:r>
      <w:r w:rsidR="0042357A">
        <w:t>?</w:t>
      </w:r>
    </w:p>
    <w:p w:rsidR="008F4C07" w:rsidRPr="00544C5E" w:rsidRDefault="008F4C07" w:rsidP="008B4A8E">
      <w:pPr>
        <w:tabs>
          <w:tab w:val="left" w:pos="720"/>
        </w:tabs>
        <w:spacing w:line="480" w:lineRule="auto"/>
      </w:pPr>
    </w:p>
    <w:p w:rsidR="008F4C07" w:rsidRPr="00544C5E" w:rsidRDefault="008B4A8E" w:rsidP="008B4A8E">
      <w:pPr>
        <w:tabs>
          <w:tab w:val="left" w:pos="720"/>
        </w:tabs>
        <w:spacing w:line="480" w:lineRule="auto"/>
      </w:pPr>
      <w:r w:rsidRPr="00544C5E">
        <w:t>A.</w:t>
      </w:r>
      <w:r w:rsidRPr="00544C5E">
        <w:tab/>
      </w:r>
      <w:proofErr w:type="spellStart"/>
      <w:r w:rsidR="008F4C07" w:rsidRPr="00544C5E">
        <w:t>H</w:t>
      </w:r>
      <w:r w:rsidR="0090294F" w:rsidRPr="00544C5E">
        <w:t>b</w:t>
      </w:r>
      <w:r w:rsidR="008F4C07" w:rsidRPr="00544C5E">
        <w:t>S</w:t>
      </w:r>
      <w:proofErr w:type="spellEnd"/>
      <w:r w:rsidR="0090294F" w:rsidRPr="00544C5E">
        <w:t xml:space="preserve"> 94%, </w:t>
      </w:r>
      <w:proofErr w:type="spellStart"/>
      <w:r w:rsidR="0090294F" w:rsidRPr="00544C5E">
        <w:t>HbA</w:t>
      </w:r>
      <w:proofErr w:type="spellEnd"/>
      <w:r w:rsidR="0042357A">
        <w:t xml:space="preserve"> </w:t>
      </w:r>
      <w:r w:rsidR="0090294F" w:rsidRPr="00544C5E">
        <w:t xml:space="preserve">2 4%, </w:t>
      </w:r>
      <w:proofErr w:type="spellStart"/>
      <w:r w:rsidR="0090294F" w:rsidRPr="00544C5E">
        <w:t>HbF</w:t>
      </w:r>
      <w:proofErr w:type="spellEnd"/>
      <w:r w:rsidR="0090294F" w:rsidRPr="00544C5E">
        <w:t xml:space="preserve"> 2%</w:t>
      </w:r>
      <w:r w:rsidR="008F4C07" w:rsidRPr="00544C5E">
        <w:t xml:space="preserve"> on electrophoresis/</w:t>
      </w:r>
      <w:r w:rsidR="0042357A">
        <w:t>h</w:t>
      </w:r>
      <w:r w:rsidR="0042357A" w:rsidRPr="0042357A">
        <w:t xml:space="preserve">igh performance liquid chromatography </w:t>
      </w:r>
      <w:r w:rsidR="0042357A">
        <w:t>(</w:t>
      </w:r>
      <w:r w:rsidR="008F4C07" w:rsidRPr="00544C5E">
        <w:t>HPLC</w:t>
      </w:r>
      <w:r w:rsidR="0042357A">
        <w:t>)</w:t>
      </w:r>
    </w:p>
    <w:p w:rsidR="008F4C07" w:rsidRPr="00544C5E" w:rsidRDefault="008B4A8E" w:rsidP="008B4A8E">
      <w:pPr>
        <w:tabs>
          <w:tab w:val="left" w:pos="720"/>
        </w:tabs>
        <w:spacing w:line="480" w:lineRule="auto"/>
      </w:pPr>
      <w:r w:rsidRPr="00544C5E">
        <w:t>B.</w:t>
      </w:r>
      <w:r w:rsidRPr="00544C5E">
        <w:tab/>
      </w:r>
      <w:r w:rsidR="008F4C07" w:rsidRPr="00544C5E">
        <w:t>Increased osmotic fragility</w:t>
      </w:r>
    </w:p>
    <w:p w:rsidR="008F4C07" w:rsidRPr="00544C5E" w:rsidRDefault="008B4A8E" w:rsidP="008B4A8E">
      <w:pPr>
        <w:tabs>
          <w:tab w:val="left" w:pos="720"/>
        </w:tabs>
        <w:spacing w:line="480" w:lineRule="auto"/>
      </w:pPr>
      <w:r w:rsidRPr="00544C5E">
        <w:t>C.</w:t>
      </w:r>
      <w:r w:rsidRPr="00544C5E">
        <w:tab/>
      </w:r>
      <w:r w:rsidR="008F4C07" w:rsidRPr="00544C5E">
        <w:t xml:space="preserve">Positive direct </w:t>
      </w:r>
      <w:proofErr w:type="spellStart"/>
      <w:r w:rsidR="0090294F" w:rsidRPr="00544C5E">
        <w:t>a</w:t>
      </w:r>
      <w:r w:rsidR="008F4C07" w:rsidRPr="00544C5E">
        <w:t>ntiglobulin</w:t>
      </w:r>
      <w:proofErr w:type="spellEnd"/>
      <w:r w:rsidR="008F4C07" w:rsidRPr="00544C5E">
        <w:t xml:space="preserve"> (Coombs) test </w:t>
      </w:r>
    </w:p>
    <w:p w:rsidR="008F4C07" w:rsidRPr="00544C5E" w:rsidRDefault="008B4A8E" w:rsidP="008B4A8E">
      <w:pPr>
        <w:tabs>
          <w:tab w:val="left" w:pos="720"/>
        </w:tabs>
        <w:spacing w:line="480" w:lineRule="auto"/>
      </w:pPr>
      <w:r w:rsidRPr="00544C5E">
        <w:t>D.</w:t>
      </w:r>
      <w:r w:rsidRPr="00544C5E">
        <w:tab/>
      </w:r>
      <w:r w:rsidR="008F4C07" w:rsidRPr="00544C5E">
        <w:t xml:space="preserve">Decreased serum iron </w:t>
      </w:r>
    </w:p>
    <w:p w:rsidR="008F4C07" w:rsidRPr="00544C5E" w:rsidRDefault="008B4A8E" w:rsidP="008B4A8E">
      <w:pPr>
        <w:tabs>
          <w:tab w:val="left" w:pos="720"/>
        </w:tabs>
        <w:spacing w:line="480" w:lineRule="auto"/>
      </w:pPr>
      <w:bookmarkStart w:id="0" w:name="_GoBack"/>
      <w:r w:rsidRPr="00A00165">
        <w:rPr>
          <w:highlight w:val="yellow"/>
        </w:rPr>
        <w:t>E.</w:t>
      </w:r>
      <w:r w:rsidRPr="00A00165">
        <w:rPr>
          <w:highlight w:val="yellow"/>
        </w:rPr>
        <w:tab/>
      </w:r>
      <w:r w:rsidR="008F4C07" w:rsidRPr="00A00165">
        <w:rPr>
          <w:highlight w:val="yellow"/>
        </w:rPr>
        <w:t xml:space="preserve">Elevated free erythrocyte </w:t>
      </w:r>
      <w:proofErr w:type="spellStart"/>
      <w:r w:rsidR="008F4C07" w:rsidRPr="00A00165">
        <w:rPr>
          <w:highlight w:val="yellow"/>
        </w:rPr>
        <w:t>protoporphyrin</w:t>
      </w:r>
      <w:proofErr w:type="spellEnd"/>
      <w:r w:rsidR="008F4C07" w:rsidRPr="00544C5E">
        <w:t xml:space="preserve"> </w:t>
      </w:r>
    </w:p>
    <w:bookmarkEnd w:id="0"/>
    <w:p w:rsidR="008F4C07" w:rsidRPr="00544C5E" w:rsidRDefault="008F4C07" w:rsidP="008B4A8E">
      <w:pPr>
        <w:tabs>
          <w:tab w:val="left" w:pos="720"/>
        </w:tabs>
        <w:spacing w:line="480" w:lineRule="auto"/>
      </w:pPr>
    </w:p>
    <w:p w:rsidR="0042357A" w:rsidRDefault="008F4C07" w:rsidP="008B4A8E">
      <w:pPr>
        <w:tabs>
          <w:tab w:val="left" w:pos="720"/>
        </w:tabs>
        <w:spacing w:line="480" w:lineRule="auto"/>
        <w:rPr>
          <w:b/>
        </w:rPr>
      </w:pPr>
      <w:r w:rsidRPr="00544C5E">
        <w:rPr>
          <w:b/>
        </w:rPr>
        <w:t>Explanation</w:t>
      </w:r>
    </w:p>
    <w:p w:rsidR="004364CE" w:rsidRDefault="0042357A" w:rsidP="008B4A8E">
      <w:pPr>
        <w:tabs>
          <w:tab w:val="left" w:pos="720"/>
        </w:tabs>
        <w:spacing w:line="480" w:lineRule="auto"/>
      </w:pPr>
      <w:r>
        <w:t>This patient</w:t>
      </w:r>
      <w:r w:rsidRPr="00544C5E">
        <w:t xml:space="preserve"> </w:t>
      </w:r>
      <w:r w:rsidR="008F4C07" w:rsidRPr="00544C5E">
        <w:t xml:space="preserve">has lead poisoning. </w:t>
      </w:r>
      <w:r w:rsidR="00D47E30" w:rsidRPr="00544C5E">
        <w:t>Lead directly inhibits delta-</w:t>
      </w:r>
      <w:proofErr w:type="spellStart"/>
      <w:r w:rsidR="00D47E30" w:rsidRPr="00544C5E">
        <w:t>aminolevulinic</w:t>
      </w:r>
      <w:proofErr w:type="spellEnd"/>
      <w:r w:rsidR="00D47E30" w:rsidRPr="00544C5E">
        <w:t xml:space="preserve"> acid dehydratase (ALAD)</w:t>
      </w:r>
      <w:r>
        <w:t>,</w:t>
      </w:r>
      <w:r w:rsidR="00D47E30" w:rsidRPr="00544C5E">
        <w:t xml:space="preserve"> one of the enzymes necessary for </w:t>
      </w:r>
      <w:proofErr w:type="spellStart"/>
      <w:r w:rsidR="00D47E30" w:rsidRPr="00544C5E">
        <w:t>heme</w:t>
      </w:r>
      <w:proofErr w:type="spellEnd"/>
      <w:r w:rsidR="00D47E30" w:rsidRPr="00544C5E">
        <w:t xml:space="preserve"> </w:t>
      </w:r>
      <w:r w:rsidR="0090294F" w:rsidRPr="00544C5E">
        <w:t>biosynthesis</w:t>
      </w:r>
      <w:r>
        <w:t>,</w:t>
      </w:r>
      <w:r w:rsidR="00D47E30" w:rsidRPr="00544C5E">
        <w:t xml:space="preserve"> and therefore iron cannot be incorporated into </w:t>
      </w:r>
      <w:proofErr w:type="spellStart"/>
      <w:r w:rsidR="00D47E30" w:rsidRPr="00544C5E">
        <w:t>heme</w:t>
      </w:r>
      <w:proofErr w:type="spellEnd"/>
      <w:r w:rsidR="00D47E30" w:rsidRPr="00544C5E">
        <w:t>.</w:t>
      </w:r>
      <w:r w:rsidR="008B4A8E">
        <w:t xml:space="preserve"> </w:t>
      </w:r>
      <w:r w:rsidR="00D47E30" w:rsidRPr="00544C5E">
        <w:t xml:space="preserve">Lead also inhibits </w:t>
      </w:r>
      <w:proofErr w:type="spellStart"/>
      <w:r w:rsidR="00D47E30" w:rsidRPr="00544C5E">
        <w:t>ferrochelatase</w:t>
      </w:r>
      <w:proofErr w:type="spellEnd"/>
      <w:r w:rsidR="00D47E30" w:rsidRPr="00544C5E">
        <w:t xml:space="preserve">, a mitochondrial enzyme causing erythrocyte zinc </w:t>
      </w:r>
      <w:proofErr w:type="spellStart"/>
      <w:r w:rsidR="00D47E30" w:rsidRPr="00544C5E">
        <w:t>protoporphyrin</w:t>
      </w:r>
      <w:proofErr w:type="spellEnd"/>
      <w:r w:rsidR="00D47E30" w:rsidRPr="00544C5E">
        <w:t xml:space="preserve"> </w:t>
      </w:r>
      <w:r w:rsidR="008F4C07" w:rsidRPr="00544C5E">
        <w:t xml:space="preserve">and free erythrocyte </w:t>
      </w:r>
      <w:proofErr w:type="spellStart"/>
      <w:r w:rsidR="008F4C07" w:rsidRPr="00544C5E">
        <w:t>protoporphyrin</w:t>
      </w:r>
      <w:proofErr w:type="spellEnd"/>
      <w:r w:rsidR="008F4C07" w:rsidRPr="00544C5E">
        <w:t xml:space="preserve">. The diminished </w:t>
      </w:r>
      <w:proofErr w:type="spellStart"/>
      <w:r w:rsidR="008F4C07" w:rsidRPr="00544C5E">
        <w:t>heme</w:t>
      </w:r>
      <w:proofErr w:type="spellEnd"/>
      <w:r w:rsidR="008F4C07" w:rsidRPr="00544C5E">
        <w:t xml:space="preserve"> synthesis leads to a hypochromic, microcytic anemia </w:t>
      </w:r>
      <w:r w:rsidR="0090294F" w:rsidRPr="00544C5E">
        <w:t>and a toxic injury resulting in</w:t>
      </w:r>
      <w:r w:rsidR="00D47E30" w:rsidRPr="00544C5E">
        <w:t xml:space="preserve"> aggregated ribosomes</w:t>
      </w:r>
      <w:r w:rsidR="0090294F" w:rsidRPr="00544C5E">
        <w:t xml:space="preserve"> and</w:t>
      </w:r>
      <w:r w:rsidR="00D47E30" w:rsidRPr="00544C5E">
        <w:t xml:space="preserve"> mitochondrial fragments</w:t>
      </w:r>
      <w:r w:rsidR="0090294F" w:rsidRPr="00544C5E">
        <w:t xml:space="preserve"> that appear as coarse basophilic stippling of red cells. </w:t>
      </w:r>
      <w:r w:rsidR="004364CE" w:rsidRPr="00544C5E">
        <w:t xml:space="preserve">Lead </w:t>
      </w:r>
      <w:r w:rsidRPr="00544C5E">
        <w:t xml:space="preserve">also </w:t>
      </w:r>
      <w:r w:rsidR="004364CE" w:rsidRPr="00544C5E">
        <w:t xml:space="preserve">can result in some low hemolysis and may be related to direct inhibition of pyrimidine 5′ </w:t>
      </w:r>
      <w:proofErr w:type="spellStart"/>
      <w:r w:rsidR="004364CE" w:rsidRPr="00544C5E">
        <w:t>nucleotidase</w:t>
      </w:r>
      <w:proofErr w:type="spellEnd"/>
      <w:r w:rsidR="004364CE" w:rsidRPr="00544C5E">
        <w:t>.</w:t>
      </w:r>
    </w:p>
    <w:p w:rsidR="0042357A" w:rsidRPr="00544C5E" w:rsidRDefault="0042357A" w:rsidP="008B4A8E">
      <w:pPr>
        <w:tabs>
          <w:tab w:val="left" w:pos="720"/>
        </w:tabs>
        <w:spacing w:line="480" w:lineRule="auto"/>
      </w:pPr>
    </w:p>
    <w:p w:rsidR="008F4C07" w:rsidRPr="00544C5E" w:rsidRDefault="0090294F" w:rsidP="008B4A8E">
      <w:pPr>
        <w:tabs>
          <w:tab w:val="left" w:pos="720"/>
        </w:tabs>
        <w:spacing w:line="480" w:lineRule="auto"/>
      </w:pPr>
      <w:r w:rsidRPr="00544C5E">
        <w:t xml:space="preserve">Iron deficiency can lead to microcytic anemia but not with basophilic stippling. Autoimmune hemolytic anemia should result in complete consumption of </w:t>
      </w:r>
      <w:proofErr w:type="spellStart"/>
      <w:r w:rsidRPr="00544C5E">
        <w:t>haptoglobin</w:t>
      </w:r>
      <w:proofErr w:type="spellEnd"/>
      <w:r w:rsidRPr="00544C5E">
        <w:t xml:space="preserve"> and presence of </w:t>
      </w:r>
      <w:proofErr w:type="spellStart"/>
      <w:r w:rsidRPr="00544C5E">
        <w:t>spherocytes</w:t>
      </w:r>
      <w:proofErr w:type="spellEnd"/>
      <w:r w:rsidRPr="00544C5E">
        <w:t xml:space="preserve"> on the smear. The peripheral blood smear and relatively mild anemia is not typical of sickle cell disease.</w:t>
      </w:r>
    </w:p>
    <w:sectPr w:rsidR="008F4C07" w:rsidRPr="00544C5E" w:rsidSect="00FA4894">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D8E" w:rsidRDefault="00A53D8E" w:rsidP="00FA4894">
      <w:r>
        <w:separator/>
      </w:r>
    </w:p>
  </w:endnote>
  <w:endnote w:type="continuationSeparator" w:id="0">
    <w:p w:rsidR="00A53D8E" w:rsidRDefault="00A53D8E" w:rsidP="00FA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460273"/>
      <w:docPartObj>
        <w:docPartGallery w:val="Page Numbers (Bottom of Page)"/>
        <w:docPartUnique/>
      </w:docPartObj>
    </w:sdtPr>
    <w:sdtEndPr>
      <w:rPr>
        <w:noProof/>
      </w:rPr>
    </w:sdtEndPr>
    <w:sdtContent>
      <w:p w:rsidR="00A53D8E" w:rsidRDefault="00A53D8E">
        <w:pPr>
          <w:pStyle w:val="Footer"/>
          <w:jc w:val="right"/>
        </w:pPr>
        <w:r>
          <w:fldChar w:fldCharType="begin"/>
        </w:r>
        <w:r>
          <w:instrText xml:space="preserve"> PAGE   \* MERGEFORMAT </w:instrText>
        </w:r>
        <w:r>
          <w:fldChar w:fldCharType="separate"/>
        </w:r>
        <w:r w:rsidR="009E1D2B">
          <w:rPr>
            <w:noProof/>
          </w:rPr>
          <w:t>14</w:t>
        </w:r>
        <w:r>
          <w:rPr>
            <w:noProof/>
          </w:rPr>
          <w:fldChar w:fldCharType="end"/>
        </w:r>
      </w:p>
    </w:sdtContent>
  </w:sdt>
  <w:p w:rsidR="00A53D8E" w:rsidRDefault="00A53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D8E" w:rsidRDefault="00A53D8E" w:rsidP="00FA4894">
      <w:r>
        <w:separator/>
      </w:r>
    </w:p>
  </w:footnote>
  <w:footnote w:type="continuationSeparator" w:id="0">
    <w:p w:rsidR="00A53D8E" w:rsidRDefault="00A53D8E" w:rsidP="00FA4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26B"/>
    <w:multiLevelType w:val="hybridMultilevel"/>
    <w:tmpl w:val="14E031F4"/>
    <w:lvl w:ilvl="0" w:tplc="52C82B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27C2F"/>
    <w:multiLevelType w:val="hybridMultilevel"/>
    <w:tmpl w:val="EFF2DAC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1317F2"/>
    <w:multiLevelType w:val="hybridMultilevel"/>
    <w:tmpl w:val="B6BE3BB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8C440C"/>
    <w:multiLevelType w:val="singleLevel"/>
    <w:tmpl w:val="AB768364"/>
    <w:lvl w:ilvl="0">
      <w:start w:val="1"/>
      <w:numFmt w:val="upperLetter"/>
      <w:lvlText w:val="%1."/>
      <w:lvlJc w:val="left"/>
      <w:pPr>
        <w:tabs>
          <w:tab w:val="num" w:pos="720"/>
        </w:tabs>
        <w:ind w:left="720" w:hanging="360"/>
      </w:pPr>
      <w:rPr>
        <w:rFonts w:cs="Times New Roman" w:hint="default"/>
      </w:rPr>
    </w:lvl>
  </w:abstractNum>
  <w:abstractNum w:abstractNumId="4" w15:restartNumberingAfterBreak="0">
    <w:nsid w:val="07EF7D61"/>
    <w:multiLevelType w:val="hybridMultilevel"/>
    <w:tmpl w:val="A9C2F91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A603F"/>
    <w:multiLevelType w:val="singleLevel"/>
    <w:tmpl w:val="4FFA8DA0"/>
    <w:lvl w:ilvl="0">
      <w:start w:val="1"/>
      <w:numFmt w:val="upperLetter"/>
      <w:lvlText w:val="%1."/>
      <w:lvlJc w:val="left"/>
      <w:pPr>
        <w:tabs>
          <w:tab w:val="num" w:pos="720"/>
        </w:tabs>
        <w:ind w:left="720" w:hanging="360"/>
      </w:pPr>
      <w:rPr>
        <w:rFonts w:cs="Times New Roman" w:hint="default"/>
      </w:rPr>
    </w:lvl>
  </w:abstractNum>
  <w:abstractNum w:abstractNumId="6" w15:restartNumberingAfterBreak="0">
    <w:nsid w:val="0AB5630C"/>
    <w:multiLevelType w:val="hybridMultilevel"/>
    <w:tmpl w:val="2892B6D6"/>
    <w:lvl w:ilvl="0" w:tplc="B008C760">
      <w:start w:val="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D290496"/>
    <w:multiLevelType w:val="hybridMultilevel"/>
    <w:tmpl w:val="A100F6A4"/>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A30930"/>
    <w:multiLevelType w:val="hybridMultilevel"/>
    <w:tmpl w:val="42366B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709EC"/>
    <w:multiLevelType w:val="singleLevel"/>
    <w:tmpl w:val="94145EE0"/>
    <w:lvl w:ilvl="0">
      <w:start w:val="1"/>
      <w:numFmt w:val="upperLetter"/>
      <w:lvlText w:val="%1."/>
      <w:lvlJc w:val="left"/>
      <w:pPr>
        <w:tabs>
          <w:tab w:val="num" w:pos="720"/>
        </w:tabs>
        <w:ind w:left="720" w:hanging="360"/>
      </w:pPr>
      <w:rPr>
        <w:rFonts w:cs="Times New Roman" w:hint="default"/>
      </w:rPr>
    </w:lvl>
  </w:abstractNum>
  <w:abstractNum w:abstractNumId="10" w15:restartNumberingAfterBreak="0">
    <w:nsid w:val="12D94F13"/>
    <w:multiLevelType w:val="singleLevel"/>
    <w:tmpl w:val="89DA016E"/>
    <w:lvl w:ilvl="0">
      <w:start w:val="1"/>
      <w:numFmt w:val="decimal"/>
      <w:lvlText w:val="%1."/>
      <w:lvlJc w:val="left"/>
      <w:pPr>
        <w:tabs>
          <w:tab w:val="num" w:pos="720"/>
        </w:tabs>
        <w:ind w:left="720" w:hanging="720"/>
      </w:pPr>
      <w:rPr>
        <w:rFonts w:cs="Times New Roman" w:hint="default"/>
      </w:rPr>
    </w:lvl>
  </w:abstractNum>
  <w:abstractNum w:abstractNumId="11" w15:restartNumberingAfterBreak="0">
    <w:nsid w:val="13C76592"/>
    <w:multiLevelType w:val="singleLevel"/>
    <w:tmpl w:val="C69E3402"/>
    <w:lvl w:ilvl="0">
      <w:start w:val="1"/>
      <w:numFmt w:val="upperLetter"/>
      <w:lvlText w:val="%1."/>
      <w:lvlJc w:val="left"/>
      <w:pPr>
        <w:tabs>
          <w:tab w:val="num" w:pos="720"/>
        </w:tabs>
        <w:ind w:left="720" w:hanging="360"/>
      </w:pPr>
      <w:rPr>
        <w:rFonts w:cs="Times New Roman" w:hint="default"/>
      </w:rPr>
    </w:lvl>
  </w:abstractNum>
  <w:abstractNum w:abstractNumId="12" w15:restartNumberingAfterBreak="0">
    <w:nsid w:val="151902E6"/>
    <w:multiLevelType w:val="singleLevel"/>
    <w:tmpl w:val="BC883342"/>
    <w:lvl w:ilvl="0">
      <w:start w:val="1"/>
      <w:numFmt w:val="upperLetter"/>
      <w:lvlText w:val="%1."/>
      <w:lvlJc w:val="left"/>
      <w:pPr>
        <w:tabs>
          <w:tab w:val="num" w:pos="720"/>
        </w:tabs>
        <w:ind w:left="720" w:hanging="360"/>
      </w:pPr>
      <w:rPr>
        <w:rFonts w:cs="Times New Roman" w:hint="default"/>
      </w:rPr>
    </w:lvl>
  </w:abstractNum>
  <w:abstractNum w:abstractNumId="13" w15:restartNumberingAfterBreak="0">
    <w:nsid w:val="16AB64B3"/>
    <w:multiLevelType w:val="hybridMultilevel"/>
    <w:tmpl w:val="752A3AB2"/>
    <w:lvl w:ilvl="0" w:tplc="90E2C38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3B063D"/>
    <w:multiLevelType w:val="hybridMultilevel"/>
    <w:tmpl w:val="80944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970CA"/>
    <w:multiLevelType w:val="hybridMultilevel"/>
    <w:tmpl w:val="8C0898C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C729D5"/>
    <w:multiLevelType w:val="hybridMultilevel"/>
    <w:tmpl w:val="2BEC49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6A8A"/>
    <w:multiLevelType w:val="hybridMultilevel"/>
    <w:tmpl w:val="BBCAA4F4"/>
    <w:lvl w:ilvl="0" w:tplc="ABDCC502">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DA23D8"/>
    <w:multiLevelType w:val="hybridMultilevel"/>
    <w:tmpl w:val="77D257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D0FDE"/>
    <w:multiLevelType w:val="hybridMultilevel"/>
    <w:tmpl w:val="CD9A196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8652CB"/>
    <w:multiLevelType w:val="hybridMultilevel"/>
    <w:tmpl w:val="074406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795BB1"/>
    <w:multiLevelType w:val="hybridMultilevel"/>
    <w:tmpl w:val="A348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2C09BE"/>
    <w:multiLevelType w:val="hybridMultilevel"/>
    <w:tmpl w:val="ECECA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90515"/>
    <w:multiLevelType w:val="hybridMultilevel"/>
    <w:tmpl w:val="4644214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D5144F"/>
    <w:multiLevelType w:val="hybridMultilevel"/>
    <w:tmpl w:val="590A3FC2"/>
    <w:lvl w:ilvl="0" w:tplc="AA6C8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0939D6"/>
    <w:multiLevelType w:val="singleLevel"/>
    <w:tmpl w:val="0AA22B8C"/>
    <w:lvl w:ilvl="0">
      <w:start w:val="1"/>
      <w:numFmt w:val="upperLetter"/>
      <w:lvlText w:val="%1."/>
      <w:lvlJc w:val="left"/>
      <w:pPr>
        <w:tabs>
          <w:tab w:val="num" w:pos="720"/>
        </w:tabs>
        <w:ind w:left="720" w:hanging="360"/>
      </w:pPr>
      <w:rPr>
        <w:rFonts w:cs="Times New Roman" w:hint="default"/>
      </w:rPr>
    </w:lvl>
  </w:abstractNum>
  <w:abstractNum w:abstractNumId="26" w15:restartNumberingAfterBreak="0">
    <w:nsid w:val="54AA56E8"/>
    <w:multiLevelType w:val="hybridMultilevel"/>
    <w:tmpl w:val="A89ABAE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9D44E9"/>
    <w:multiLevelType w:val="hybridMultilevel"/>
    <w:tmpl w:val="6486D9E4"/>
    <w:lvl w:ilvl="0" w:tplc="FFFFFFFF">
      <w:start w:val="1"/>
      <w:numFmt w:val="upperLetter"/>
      <w:lvlText w:val="%1)"/>
      <w:lvlJc w:val="left"/>
      <w:pPr>
        <w:tabs>
          <w:tab w:val="num" w:pos="990"/>
        </w:tabs>
        <w:ind w:left="990" w:hanging="360"/>
      </w:pPr>
      <w:rPr>
        <w:rFonts w:hint="default"/>
      </w:rPr>
    </w:lvl>
    <w:lvl w:ilvl="1" w:tplc="00190409" w:tentative="1">
      <w:start w:val="1"/>
      <w:numFmt w:val="lowerLetter"/>
      <w:lvlText w:val="%2."/>
      <w:lvlJc w:val="left"/>
      <w:pPr>
        <w:tabs>
          <w:tab w:val="num" w:pos="1710"/>
        </w:tabs>
        <w:ind w:left="1710" w:hanging="360"/>
      </w:pPr>
    </w:lvl>
    <w:lvl w:ilvl="2" w:tplc="001B0409" w:tentative="1">
      <w:start w:val="1"/>
      <w:numFmt w:val="lowerRoman"/>
      <w:lvlText w:val="%3."/>
      <w:lvlJc w:val="right"/>
      <w:pPr>
        <w:tabs>
          <w:tab w:val="num" w:pos="2430"/>
        </w:tabs>
        <w:ind w:left="2430" w:hanging="180"/>
      </w:pPr>
    </w:lvl>
    <w:lvl w:ilvl="3" w:tplc="000F0409" w:tentative="1">
      <w:start w:val="1"/>
      <w:numFmt w:val="decimal"/>
      <w:lvlText w:val="%4."/>
      <w:lvlJc w:val="left"/>
      <w:pPr>
        <w:tabs>
          <w:tab w:val="num" w:pos="3150"/>
        </w:tabs>
        <w:ind w:left="3150" w:hanging="360"/>
      </w:pPr>
    </w:lvl>
    <w:lvl w:ilvl="4" w:tplc="00190409" w:tentative="1">
      <w:start w:val="1"/>
      <w:numFmt w:val="lowerLetter"/>
      <w:lvlText w:val="%5."/>
      <w:lvlJc w:val="left"/>
      <w:pPr>
        <w:tabs>
          <w:tab w:val="num" w:pos="3870"/>
        </w:tabs>
        <w:ind w:left="3870" w:hanging="360"/>
      </w:pPr>
    </w:lvl>
    <w:lvl w:ilvl="5" w:tplc="001B0409" w:tentative="1">
      <w:start w:val="1"/>
      <w:numFmt w:val="lowerRoman"/>
      <w:lvlText w:val="%6."/>
      <w:lvlJc w:val="right"/>
      <w:pPr>
        <w:tabs>
          <w:tab w:val="num" w:pos="4590"/>
        </w:tabs>
        <w:ind w:left="4590" w:hanging="180"/>
      </w:pPr>
    </w:lvl>
    <w:lvl w:ilvl="6" w:tplc="000F0409" w:tentative="1">
      <w:start w:val="1"/>
      <w:numFmt w:val="decimal"/>
      <w:lvlText w:val="%7."/>
      <w:lvlJc w:val="left"/>
      <w:pPr>
        <w:tabs>
          <w:tab w:val="num" w:pos="5310"/>
        </w:tabs>
        <w:ind w:left="5310" w:hanging="360"/>
      </w:pPr>
    </w:lvl>
    <w:lvl w:ilvl="7" w:tplc="00190409" w:tentative="1">
      <w:start w:val="1"/>
      <w:numFmt w:val="lowerLetter"/>
      <w:lvlText w:val="%8."/>
      <w:lvlJc w:val="left"/>
      <w:pPr>
        <w:tabs>
          <w:tab w:val="num" w:pos="6030"/>
        </w:tabs>
        <w:ind w:left="6030" w:hanging="360"/>
      </w:pPr>
    </w:lvl>
    <w:lvl w:ilvl="8" w:tplc="001B0409" w:tentative="1">
      <w:start w:val="1"/>
      <w:numFmt w:val="lowerRoman"/>
      <w:lvlText w:val="%9."/>
      <w:lvlJc w:val="right"/>
      <w:pPr>
        <w:tabs>
          <w:tab w:val="num" w:pos="6750"/>
        </w:tabs>
        <w:ind w:left="6750" w:hanging="180"/>
      </w:pPr>
    </w:lvl>
  </w:abstractNum>
  <w:abstractNum w:abstractNumId="28" w15:restartNumberingAfterBreak="0">
    <w:nsid w:val="5A4000BF"/>
    <w:multiLevelType w:val="hybridMultilevel"/>
    <w:tmpl w:val="9DF0A9EE"/>
    <w:lvl w:ilvl="0" w:tplc="4A922D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1661"/>
    <w:multiLevelType w:val="singleLevel"/>
    <w:tmpl w:val="84B0DDB6"/>
    <w:lvl w:ilvl="0">
      <w:start w:val="1"/>
      <w:numFmt w:val="upperLetter"/>
      <w:lvlText w:val="%1."/>
      <w:lvlJc w:val="left"/>
      <w:pPr>
        <w:tabs>
          <w:tab w:val="num" w:pos="720"/>
        </w:tabs>
        <w:ind w:left="720" w:hanging="360"/>
      </w:pPr>
      <w:rPr>
        <w:rFonts w:cs="Times New Roman" w:hint="default"/>
      </w:rPr>
    </w:lvl>
  </w:abstractNum>
  <w:abstractNum w:abstractNumId="30" w15:restartNumberingAfterBreak="0">
    <w:nsid w:val="622C7392"/>
    <w:multiLevelType w:val="hybridMultilevel"/>
    <w:tmpl w:val="BBCAA4F4"/>
    <w:lvl w:ilvl="0" w:tplc="ABDCC502">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5A5E85"/>
    <w:multiLevelType w:val="hybridMultilevel"/>
    <w:tmpl w:val="9AFC4A18"/>
    <w:lvl w:ilvl="0" w:tplc="863063DE">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C1D72C8"/>
    <w:multiLevelType w:val="singleLevel"/>
    <w:tmpl w:val="5E4621E2"/>
    <w:lvl w:ilvl="0">
      <w:start w:val="1"/>
      <w:numFmt w:val="upperLetter"/>
      <w:lvlText w:val="%1."/>
      <w:lvlJc w:val="left"/>
      <w:pPr>
        <w:tabs>
          <w:tab w:val="num" w:pos="720"/>
        </w:tabs>
        <w:ind w:left="720" w:hanging="360"/>
      </w:pPr>
      <w:rPr>
        <w:rFonts w:cs="Times New Roman" w:hint="default"/>
      </w:rPr>
    </w:lvl>
  </w:abstractNum>
  <w:abstractNum w:abstractNumId="33" w15:restartNumberingAfterBreak="0">
    <w:nsid w:val="6DC5780B"/>
    <w:multiLevelType w:val="hybridMultilevel"/>
    <w:tmpl w:val="257C6C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C21F4F"/>
    <w:multiLevelType w:val="hybridMultilevel"/>
    <w:tmpl w:val="B6E031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9E760E"/>
    <w:multiLevelType w:val="hybridMultilevel"/>
    <w:tmpl w:val="958C8F44"/>
    <w:lvl w:ilvl="0" w:tplc="00150409">
      <w:start w:val="1"/>
      <w:numFmt w:val="upperLetter"/>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6" w15:restartNumberingAfterBreak="0">
    <w:nsid w:val="761C5143"/>
    <w:multiLevelType w:val="hybridMultilevel"/>
    <w:tmpl w:val="458C7F00"/>
    <w:lvl w:ilvl="0" w:tplc="05F289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A2BFC"/>
    <w:multiLevelType w:val="hybridMultilevel"/>
    <w:tmpl w:val="53428B2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8209C8"/>
    <w:multiLevelType w:val="hybridMultilevel"/>
    <w:tmpl w:val="75F81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A66D25A">
      <w:start w:val="1"/>
      <w:numFmt w:val="upperLetter"/>
      <w:lvlText w:val="%3)"/>
      <w:lvlJc w:val="left"/>
      <w:pPr>
        <w:ind w:left="2700" w:hanging="720"/>
      </w:pPr>
      <w:rPr>
        <w:rFonts w:hint="default"/>
      </w:rPr>
    </w:lvl>
    <w:lvl w:ilvl="3" w:tplc="2F82D854">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D61A12"/>
    <w:multiLevelType w:val="hybridMultilevel"/>
    <w:tmpl w:val="C4EC4748"/>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5"/>
  </w:num>
  <w:num w:numId="3">
    <w:abstractNumId w:val="5"/>
  </w:num>
  <w:num w:numId="4">
    <w:abstractNumId w:val="29"/>
  </w:num>
  <w:num w:numId="5">
    <w:abstractNumId w:val="3"/>
  </w:num>
  <w:num w:numId="6">
    <w:abstractNumId w:val="12"/>
  </w:num>
  <w:num w:numId="7">
    <w:abstractNumId w:val="32"/>
  </w:num>
  <w:num w:numId="8">
    <w:abstractNumId w:val="9"/>
  </w:num>
  <w:num w:numId="9">
    <w:abstractNumId w:val="11"/>
  </w:num>
  <w:num w:numId="10">
    <w:abstractNumId w:val="6"/>
  </w:num>
  <w:num w:numId="11">
    <w:abstractNumId w:val="31"/>
  </w:num>
  <w:num w:numId="12">
    <w:abstractNumId w:val="17"/>
  </w:num>
  <w:num w:numId="13">
    <w:abstractNumId w:val="13"/>
  </w:num>
  <w:num w:numId="14">
    <w:abstractNumId w:val="24"/>
  </w:num>
  <w:num w:numId="15">
    <w:abstractNumId w:val="22"/>
  </w:num>
  <w:num w:numId="16">
    <w:abstractNumId w:val="21"/>
  </w:num>
  <w:num w:numId="17">
    <w:abstractNumId w:val="30"/>
  </w:num>
  <w:num w:numId="18">
    <w:abstractNumId w:val="7"/>
  </w:num>
  <w:num w:numId="19">
    <w:abstractNumId w:val="38"/>
  </w:num>
  <w:num w:numId="20">
    <w:abstractNumId w:val="36"/>
  </w:num>
  <w:num w:numId="21">
    <w:abstractNumId w:val="27"/>
  </w:num>
  <w:num w:numId="22">
    <w:abstractNumId w:val="14"/>
  </w:num>
  <w:num w:numId="23">
    <w:abstractNumId w:val="35"/>
  </w:num>
  <w:num w:numId="24">
    <w:abstractNumId w:val="18"/>
  </w:num>
  <w:num w:numId="25">
    <w:abstractNumId w:val="16"/>
  </w:num>
  <w:num w:numId="26">
    <w:abstractNumId w:val="8"/>
  </w:num>
  <w:num w:numId="27">
    <w:abstractNumId w:val="1"/>
  </w:num>
  <w:num w:numId="28">
    <w:abstractNumId w:val="19"/>
  </w:num>
  <w:num w:numId="29">
    <w:abstractNumId w:val="37"/>
  </w:num>
  <w:num w:numId="30">
    <w:abstractNumId w:val="15"/>
  </w:num>
  <w:num w:numId="31">
    <w:abstractNumId w:val="39"/>
  </w:num>
  <w:num w:numId="32">
    <w:abstractNumId w:val="26"/>
  </w:num>
  <w:num w:numId="33">
    <w:abstractNumId w:val="4"/>
  </w:num>
  <w:num w:numId="34">
    <w:abstractNumId w:val="2"/>
  </w:num>
  <w:num w:numId="35">
    <w:abstractNumId w:val="34"/>
  </w:num>
  <w:num w:numId="36">
    <w:abstractNumId w:val="0"/>
  </w:num>
  <w:num w:numId="37">
    <w:abstractNumId w:val="23"/>
  </w:num>
  <w:num w:numId="38">
    <w:abstractNumId w:val="33"/>
  </w:num>
  <w:num w:numId="39">
    <w:abstractNumId w:val="2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B0"/>
    <w:rsid w:val="000363CF"/>
    <w:rsid w:val="00062F2A"/>
    <w:rsid w:val="00074ED6"/>
    <w:rsid w:val="000C2FA4"/>
    <w:rsid w:val="001001A8"/>
    <w:rsid w:val="00145F70"/>
    <w:rsid w:val="001B221A"/>
    <w:rsid w:val="001B428B"/>
    <w:rsid w:val="001C4420"/>
    <w:rsid w:val="001F3620"/>
    <w:rsid w:val="0023208D"/>
    <w:rsid w:val="0024620E"/>
    <w:rsid w:val="00270145"/>
    <w:rsid w:val="002D4EFF"/>
    <w:rsid w:val="002F508E"/>
    <w:rsid w:val="0030060A"/>
    <w:rsid w:val="00401611"/>
    <w:rsid w:val="0040193E"/>
    <w:rsid w:val="0042357A"/>
    <w:rsid w:val="00426840"/>
    <w:rsid w:val="004364CE"/>
    <w:rsid w:val="0044529C"/>
    <w:rsid w:val="0050722C"/>
    <w:rsid w:val="00544C5E"/>
    <w:rsid w:val="005560D7"/>
    <w:rsid w:val="00580DB2"/>
    <w:rsid w:val="005F6603"/>
    <w:rsid w:val="00677886"/>
    <w:rsid w:val="00684A89"/>
    <w:rsid w:val="006B685D"/>
    <w:rsid w:val="006B70B0"/>
    <w:rsid w:val="006D5104"/>
    <w:rsid w:val="007174C8"/>
    <w:rsid w:val="00726518"/>
    <w:rsid w:val="007B5AAB"/>
    <w:rsid w:val="007E0FF2"/>
    <w:rsid w:val="00813383"/>
    <w:rsid w:val="00850563"/>
    <w:rsid w:val="00884CE7"/>
    <w:rsid w:val="008B4A8E"/>
    <w:rsid w:val="008B7691"/>
    <w:rsid w:val="008C0A4B"/>
    <w:rsid w:val="008C10BF"/>
    <w:rsid w:val="008E06B8"/>
    <w:rsid w:val="008E75C4"/>
    <w:rsid w:val="008F4C07"/>
    <w:rsid w:val="008F6DD1"/>
    <w:rsid w:val="0090294F"/>
    <w:rsid w:val="009211C8"/>
    <w:rsid w:val="009272D2"/>
    <w:rsid w:val="00984FC4"/>
    <w:rsid w:val="009E1D2B"/>
    <w:rsid w:val="009E53F4"/>
    <w:rsid w:val="00A00165"/>
    <w:rsid w:val="00A47EED"/>
    <w:rsid w:val="00A53D8E"/>
    <w:rsid w:val="00A765DC"/>
    <w:rsid w:val="00A96C38"/>
    <w:rsid w:val="00AC28C4"/>
    <w:rsid w:val="00AD637D"/>
    <w:rsid w:val="00AF60B8"/>
    <w:rsid w:val="00B43AA0"/>
    <w:rsid w:val="00B83E5C"/>
    <w:rsid w:val="00B937B4"/>
    <w:rsid w:val="00BA49A1"/>
    <w:rsid w:val="00BB7C4B"/>
    <w:rsid w:val="00BD4EEC"/>
    <w:rsid w:val="00BE00B8"/>
    <w:rsid w:val="00BE529A"/>
    <w:rsid w:val="00C21DFD"/>
    <w:rsid w:val="00CB17AC"/>
    <w:rsid w:val="00CC7503"/>
    <w:rsid w:val="00D0083D"/>
    <w:rsid w:val="00D14E6C"/>
    <w:rsid w:val="00D32C8F"/>
    <w:rsid w:val="00D453F1"/>
    <w:rsid w:val="00D47E30"/>
    <w:rsid w:val="00D91F75"/>
    <w:rsid w:val="00DA7866"/>
    <w:rsid w:val="00DB67E2"/>
    <w:rsid w:val="00DE4315"/>
    <w:rsid w:val="00DF5C58"/>
    <w:rsid w:val="00E26269"/>
    <w:rsid w:val="00E47EB8"/>
    <w:rsid w:val="00E648FC"/>
    <w:rsid w:val="00F22177"/>
    <w:rsid w:val="00FA4894"/>
    <w:rsid w:val="00FE1F81"/>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97BD306-5990-45CB-B743-512BD57B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1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45F70"/>
    <w:pPr>
      <w:spacing w:line="480" w:lineRule="auto"/>
      <w:jc w:val="both"/>
    </w:pPr>
    <w:rPr>
      <w:sz w:val="26"/>
      <w:szCs w:val="20"/>
    </w:rPr>
  </w:style>
  <w:style w:type="character" w:customStyle="1" w:styleId="BodyTextChar">
    <w:name w:val="Body Text Char"/>
    <w:link w:val="BodyText"/>
    <w:uiPriority w:val="99"/>
    <w:semiHidden/>
    <w:rsid w:val="003F4BB4"/>
    <w:rPr>
      <w:sz w:val="24"/>
      <w:szCs w:val="24"/>
    </w:rPr>
  </w:style>
  <w:style w:type="paragraph" w:styleId="ListParagraph">
    <w:name w:val="List Paragraph"/>
    <w:basedOn w:val="Normal"/>
    <w:uiPriority w:val="34"/>
    <w:qFormat/>
    <w:rsid w:val="00813383"/>
    <w:pPr>
      <w:ind w:left="720"/>
      <w:contextualSpacing/>
    </w:pPr>
  </w:style>
  <w:style w:type="paragraph" w:styleId="BalloonText">
    <w:name w:val="Balloon Text"/>
    <w:basedOn w:val="Normal"/>
    <w:link w:val="BalloonTextChar"/>
    <w:rsid w:val="00FA4894"/>
    <w:rPr>
      <w:rFonts w:ascii="Tahoma" w:hAnsi="Tahoma" w:cs="Tahoma"/>
      <w:sz w:val="16"/>
      <w:szCs w:val="16"/>
    </w:rPr>
  </w:style>
  <w:style w:type="character" w:customStyle="1" w:styleId="BalloonTextChar">
    <w:name w:val="Balloon Text Char"/>
    <w:basedOn w:val="DefaultParagraphFont"/>
    <w:link w:val="BalloonText"/>
    <w:rsid w:val="00FA4894"/>
    <w:rPr>
      <w:rFonts w:ascii="Tahoma" w:hAnsi="Tahoma" w:cs="Tahoma"/>
      <w:sz w:val="16"/>
      <w:szCs w:val="16"/>
    </w:rPr>
  </w:style>
  <w:style w:type="paragraph" w:styleId="Header">
    <w:name w:val="header"/>
    <w:basedOn w:val="Normal"/>
    <w:link w:val="HeaderChar"/>
    <w:rsid w:val="00FA4894"/>
    <w:pPr>
      <w:tabs>
        <w:tab w:val="center" w:pos="4680"/>
        <w:tab w:val="right" w:pos="9360"/>
      </w:tabs>
    </w:pPr>
  </w:style>
  <w:style w:type="character" w:customStyle="1" w:styleId="HeaderChar">
    <w:name w:val="Header Char"/>
    <w:basedOn w:val="DefaultParagraphFont"/>
    <w:link w:val="Header"/>
    <w:rsid w:val="00FA4894"/>
    <w:rPr>
      <w:sz w:val="24"/>
      <w:szCs w:val="24"/>
    </w:rPr>
  </w:style>
  <w:style w:type="paragraph" w:styleId="Footer">
    <w:name w:val="footer"/>
    <w:basedOn w:val="Normal"/>
    <w:link w:val="FooterChar"/>
    <w:uiPriority w:val="99"/>
    <w:rsid w:val="00FA4894"/>
    <w:pPr>
      <w:tabs>
        <w:tab w:val="center" w:pos="4680"/>
        <w:tab w:val="right" w:pos="9360"/>
      </w:tabs>
    </w:pPr>
  </w:style>
  <w:style w:type="character" w:customStyle="1" w:styleId="FooterChar">
    <w:name w:val="Footer Char"/>
    <w:basedOn w:val="DefaultParagraphFont"/>
    <w:link w:val="Footer"/>
    <w:uiPriority w:val="99"/>
    <w:rsid w:val="00FA4894"/>
    <w:rPr>
      <w:sz w:val="24"/>
      <w:szCs w:val="24"/>
    </w:rPr>
  </w:style>
  <w:style w:type="paragraph" w:styleId="BodyTextIndent">
    <w:name w:val="Body Text Indent"/>
    <w:basedOn w:val="Normal"/>
    <w:link w:val="BodyTextIndentChar"/>
    <w:rsid w:val="002F508E"/>
    <w:pPr>
      <w:spacing w:after="120"/>
      <w:ind w:left="360"/>
    </w:pPr>
  </w:style>
  <w:style w:type="character" w:customStyle="1" w:styleId="BodyTextIndentChar">
    <w:name w:val="Body Text Indent Char"/>
    <w:basedOn w:val="DefaultParagraphFont"/>
    <w:link w:val="BodyTextIndent"/>
    <w:rsid w:val="002F508E"/>
    <w:rPr>
      <w:sz w:val="24"/>
      <w:szCs w:val="24"/>
    </w:rPr>
  </w:style>
  <w:style w:type="character" w:styleId="CommentReference">
    <w:name w:val="annotation reference"/>
    <w:basedOn w:val="DefaultParagraphFont"/>
    <w:rsid w:val="007E0FF2"/>
    <w:rPr>
      <w:sz w:val="18"/>
      <w:szCs w:val="18"/>
    </w:rPr>
  </w:style>
  <w:style w:type="paragraph" w:styleId="CommentText">
    <w:name w:val="annotation text"/>
    <w:basedOn w:val="Normal"/>
    <w:link w:val="CommentTextChar"/>
    <w:rsid w:val="007E0FF2"/>
  </w:style>
  <w:style w:type="character" w:customStyle="1" w:styleId="CommentTextChar">
    <w:name w:val="Comment Text Char"/>
    <w:basedOn w:val="DefaultParagraphFont"/>
    <w:link w:val="CommentText"/>
    <w:rsid w:val="007E0FF2"/>
    <w:rPr>
      <w:sz w:val="24"/>
      <w:szCs w:val="24"/>
    </w:rPr>
  </w:style>
  <w:style w:type="paragraph" w:styleId="CommentSubject">
    <w:name w:val="annotation subject"/>
    <w:basedOn w:val="CommentText"/>
    <w:next w:val="CommentText"/>
    <w:link w:val="CommentSubjectChar"/>
    <w:rsid w:val="007E0FF2"/>
    <w:rPr>
      <w:b/>
      <w:bCs/>
      <w:sz w:val="20"/>
      <w:szCs w:val="20"/>
    </w:rPr>
  </w:style>
  <w:style w:type="character" w:customStyle="1" w:styleId="CommentSubjectChar">
    <w:name w:val="Comment Subject Char"/>
    <w:basedOn w:val="CommentTextChar"/>
    <w:link w:val="CommentSubject"/>
    <w:rsid w:val="007E0FF2"/>
    <w:rPr>
      <w:b/>
      <w:bCs/>
      <w:sz w:val="24"/>
      <w:szCs w:val="24"/>
    </w:rPr>
  </w:style>
  <w:style w:type="table" w:styleId="TableGrid">
    <w:name w:val="Table Grid"/>
    <w:basedOn w:val="TableNormal"/>
    <w:rsid w:val="0010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233811">
      <w:bodyDiv w:val="1"/>
      <w:marLeft w:val="0"/>
      <w:marRight w:val="0"/>
      <w:marTop w:val="0"/>
      <w:marBottom w:val="0"/>
      <w:divBdr>
        <w:top w:val="none" w:sz="0" w:space="0" w:color="auto"/>
        <w:left w:val="none" w:sz="0" w:space="0" w:color="auto"/>
        <w:bottom w:val="none" w:sz="0" w:space="0" w:color="auto"/>
        <w:right w:val="none" w:sz="0" w:space="0" w:color="auto"/>
      </w:divBdr>
    </w:div>
    <w:div w:id="160264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27C4-D66D-409B-A4CF-40804579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2908</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19114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jstone</dc:creator>
  <cp:lastModifiedBy>Kelly Collins</cp:lastModifiedBy>
  <cp:revision>5</cp:revision>
  <cp:lastPrinted>2014-12-20T21:30:00Z</cp:lastPrinted>
  <dcterms:created xsi:type="dcterms:W3CDTF">2018-12-04T23:03:00Z</dcterms:created>
  <dcterms:modified xsi:type="dcterms:W3CDTF">2018-12-05T23:21:00Z</dcterms:modified>
</cp:coreProperties>
</file>